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3343"/>
        <w:gridCol w:w="3345"/>
      </w:tblGrid>
      <w:tr w:rsidR="001C7F19" w:rsidRPr="0005064A" w:rsidTr="001C7F19">
        <w:trPr>
          <w:trHeight w:val="400"/>
        </w:trPr>
        <w:tc>
          <w:tcPr>
            <w:tcW w:w="10031" w:type="dxa"/>
            <w:gridSpan w:val="3"/>
          </w:tcPr>
          <w:p w:rsidR="00D43353" w:rsidRDefault="00D43353" w:rsidP="00D43353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D43353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1844DF" w:rsidRPr="0005064A" w:rsidTr="001844DF">
        <w:trPr>
          <w:trHeight w:val="238"/>
        </w:trPr>
        <w:tc>
          <w:tcPr>
            <w:tcW w:w="33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  <w:bookmarkStart w:id="0" w:name="_GoBack"/>
            <w:bookmarkEnd w:id="0"/>
          </w:p>
        </w:tc>
        <w:tc>
          <w:tcPr>
            <w:tcW w:w="3343" w:type="dxa"/>
            <w:tcBorders>
              <w:left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  <w:tr w:rsidR="001844DF" w:rsidRPr="0005064A" w:rsidTr="001844DF">
        <w:trPr>
          <w:trHeight w:val="273"/>
        </w:trPr>
        <w:tc>
          <w:tcPr>
            <w:tcW w:w="3343" w:type="dxa"/>
            <w:tcBorders>
              <w:top w:val="single" w:sz="24" w:space="0" w:color="auto"/>
            </w:tcBorders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1844DF" w:rsidRPr="0005064A" w:rsidRDefault="001844DF" w:rsidP="00091129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091129" w:rsidRPr="00260D2B" w:rsidRDefault="004E719C" w:rsidP="00091129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様式第５－（ロ</w:t>
      </w:r>
      <w:r w:rsidR="00091129"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1C7F1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①</w:t>
      </w:r>
    </w:p>
    <w:tbl>
      <w:tblPr>
        <w:tblW w:w="9923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3"/>
      </w:tblGrid>
      <w:tr w:rsidR="00091129" w:rsidRPr="00C35FF6" w:rsidTr="00BA65A4">
        <w:trPr>
          <w:trHeight w:val="12952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129" w:rsidRPr="00EF5389" w:rsidRDefault="00180B62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center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項第５号の規定による認定申請書（ロ</w:t>
            </w:r>
            <w:r w:rsidR="00201DF4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①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091129" w:rsidRPr="00C35FF6" w:rsidRDefault="00091129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 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091129" w:rsidRPr="00C35FF6" w:rsidRDefault="00091129" w:rsidP="006601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南　国　市　長</w:t>
            </w:r>
            <w:r w:rsidR="008076B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8076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</w:p>
          <w:p w:rsidR="00091129" w:rsidRPr="00A64327" w:rsidRDefault="00D83DB2" w:rsidP="0009112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noProof/>
                <w:color w:val="000000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72390</wp:posOffset>
                      </wp:positionV>
                      <wp:extent cx="604520" cy="323850"/>
                      <wp:effectExtent l="0" t="0" r="0" b="1905"/>
                      <wp:wrapNone/>
                      <wp:docPr id="20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 w:rsidP="00A64327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6" o:spid="_x0000_s1030" type="#_x0000_t202" style="position:absolute;margin-left:148.7pt;margin-top:5.7pt;width:47.6pt;height:25.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 w:rsidP="00A64327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91129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="00091129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091129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09112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091129" w:rsidRP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763BA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091129" w:rsidRP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　</w:t>
            </w:r>
          </w:p>
          <w:p w:rsidR="00091129" w:rsidRPr="00064F5C" w:rsidRDefault="00091129" w:rsidP="004E719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="00A643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B2680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091129" w:rsidRPr="00C35FF6" w:rsidRDefault="00091129" w:rsidP="0066018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D43353" w:rsidRPr="00D43353">
              <w:rPr>
                <w:rFonts w:asciiTheme="majorEastAsia" w:eastAsiaTheme="majorEastAsia" w:hAnsiTheme="majorEastAsia" w:hint="eastAsia"/>
                <w:color w:val="000000"/>
                <w:kern w:val="0"/>
              </w:rPr>
              <w:t>表に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記載する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業を営んでいるが、下記のとおり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、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主要原材料である原油及び石油製品（以下「原油等」という。）の価格の上昇等により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365E88" w:rsidRPr="00C35FF6" w:rsidRDefault="00365E88" w:rsidP="00660183">
            <w:pPr>
              <w:pStyle w:val="af6"/>
              <w:spacing w:line="320" w:lineRule="exact"/>
              <w:jc w:val="left"/>
            </w:pPr>
            <w:r>
              <w:rPr>
                <w:rFonts w:hint="eastAsia"/>
              </w:rPr>
              <w:t>（表)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88"/>
              <w:gridCol w:w="3190"/>
              <w:gridCol w:w="3190"/>
            </w:tblGrid>
            <w:tr w:rsidR="00934438" w:rsidRPr="0002103D" w:rsidTr="00934438">
              <w:trPr>
                <w:trHeight w:val="359"/>
              </w:trPr>
              <w:tc>
                <w:tcPr>
                  <w:tcW w:w="3188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934438" w:rsidRPr="0002103D" w:rsidRDefault="00934438" w:rsidP="00B845E7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center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  <w:tcBorders>
                    <w:left w:val="single" w:sz="24" w:space="0" w:color="auto"/>
                  </w:tcBorders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  <w:tr w:rsidR="00934438" w:rsidRPr="0002103D" w:rsidTr="00934438">
              <w:trPr>
                <w:trHeight w:val="375"/>
              </w:trPr>
              <w:tc>
                <w:tcPr>
                  <w:tcW w:w="3188" w:type="dxa"/>
                  <w:tcBorders>
                    <w:top w:val="single" w:sz="24" w:space="0" w:color="auto"/>
                  </w:tcBorders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90" w:type="dxa"/>
                </w:tcPr>
                <w:p w:rsidR="00934438" w:rsidRPr="0002103D" w:rsidRDefault="00934438" w:rsidP="0002103D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</w:tbl>
          <w:p w:rsidR="00D43353" w:rsidRDefault="001674FD" w:rsidP="00AE7BC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="2" w:hangingChars="1" w:hanging="2"/>
              <w:jc w:val="left"/>
              <w:textAlignment w:val="baseline"/>
              <w:rPr>
                <w:rFonts w:ascii="ＭＳ ゴシック" w:eastAsia="ＭＳ ゴシック" w:hAnsi="Times New Roman" w:cstheme="majorBidi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※表には</w:t>
            </w:r>
            <w:r w:rsidR="004E719C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営んでいる事業が属する業種</w:t>
            </w:r>
            <w:r w:rsidR="00AE7BC0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(日本標準産業分類の細分類番号と細分類業種名)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を</w:t>
            </w:r>
            <w:r w:rsidR="00816C75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全て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記載</w:t>
            </w:r>
            <w:r w:rsidR="004E719C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（当該業種は全て指定業種であることが必要）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。当該業種が複数ある場合には、</w:t>
            </w:r>
            <w:r w:rsidR="00816C75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その中で、最近１年間で最も売上高等が大きい事業が属する</w:t>
            </w:r>
            <w:r w:rsidR="005E50A6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を左上の太枠に記載。</w:t>
            </w:r>
          </w:p>
          <w:p w:rsidR="00365E88" w:rsidRPr="0005064A" w:rsidRDefault="00662B45" w:rsidP="00662B4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記</w:t>
            </w:r>
          </w:p>
          <w:p w:rsidR="00816C75" w:rsidRDefault="00816C75" w:rsidP="008A689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１　事業開始年月日　　　　　　　　　　　　　　　　　</w:t>
            </w:r>
            <w:r w:rsidR="00F44F3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0E33D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年　　月　　日</w:t>
            </w:r>
          </w:p>
          <w:p w:rsidR="0002103D" w:rsidRPr="004E719C" w:rsidRDefault="00586381" w:rsidP="008A689D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原油等の仕入単価の上昇(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注２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  <w:p w:rsidR="007869B9" w:rsidRPr="007869B9" w:rsidRDefault="00091129" w:rsidP="008A689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Ｅ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ｅ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13E9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×100</w:t>
            </w:r>
            <w:r w:rsidR="004E719C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  <w:t>-100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 w:rsidR="00713E9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B934DC" w:rsidRP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上昇</w:t>
            </w:r>
            <w:r w:rsidR="007869B9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率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816C75" w:rsidRPr="007869B9" w:rsidRDefault="00DD5E19" w:rsidP="008A689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4E719C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Ｅ：原油等の最近１か月間における平均仕入れ単価（　　年　　月）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7869B9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円(</w:t>
            </w:r>
            <w:r w:rsidR="004E719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注４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)</w:t>
            </w:r>
          </w:p>
          <w:p w:rsidR="007869B9" w:rsidRPr="007869B9" w:rsidRDefault="004E719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ｅ：Ｅの期間に対応する前年１か月間の平均仕入れ単価（　　年　　月）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円(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注４</w:t>
            </w:r>
            <w:r w:rsidR="00586381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  <w:t>）</w:t>
            </w:r>
          </w:p>
          <w:p w:rsidR="00B934DC" w:rsidRPr="004E719C" w:rsidRDefault="00B934DC" w:rsidP="00B934DC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原油等が売上原価に占める割合（注２）</w:t>
            </w:r>
          </w:p>
          <w:p w:rsidR="00B934DC" w:rsidRPr="007869B9" w:rsidRDefault="00B934DC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Ｓ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Ｃ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×100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P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依存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率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％</w:t>
            </w:r>
          </w:p>
          <w:p w:rsidR="00B934DC" w:rsidRPr="00B934DC" w:rsidRDefault="00DD5E19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Ｃ：最近１か月間の売上原価　　　　　（　　年　　月）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    　　　 </w:t>
            </w:r>
            <w:r w:rsidR="00586381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="00B934DC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円(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注４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)</w:t>
            </w:r>
          </w:p>
          <w:p w:rsidR="00B934DC" w:rsidRDefault="00B934D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Ｓ：Ｃの売上原価に対応する原油等の仕入額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 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円(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注４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)</w:t>
            </w:r>
          </w:p>
          <w:p w:rsidR="00B934DC" w:rsidRPr="004E719C" w:rsidRDefault="00B934DC" w:rsidP="00B934DC">
            <w:pPr>
              <w:pStyle w:val="ae"/>
              <w:numPr>
                <w:ilvl w:val="0"/>
                <w:numId w:val="8"/>
              </w:num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leftChars="0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製品等価格への転嫁の状況（注３）</w:t>
            </w:r>
          </w:p>
          <w:p w:rsidR="00B934DC" w:rsidRPr="007869B9" w:rsidRDefault="00B934DC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－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　＝Ｐ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Ｐ＝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</w:t>
            </w:r>
          </w:p>
          <w:p w:rsidR="00B934DC" w:rsidRPr="00B934DC" w:rsidRDefault="00DD5E19" w:rsidP="00B934D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Ａ：最近３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か月間の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原油等の仕入額（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～　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577CE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B934DC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円(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注４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)</w:t>
            </w:r>
          </w:p>
          <w:p w:rsidR="00B652B7" w:rsidRDefault="00B934DC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ａ：Ａの期間に対応する前年３か月間の原油等の仕入額</w:t>
            </w:r>
          </w:p>
          <w:p w:rsidR="00B934DC" w:rsidRDefault="00B652B7" w:rsidP="00B652B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800" w:firstLine="1696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（　　年　　月～　年　　月）　　　　　　　　　　　　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</w:t>
            </w:r>
            <w:r w:rsidR="00397FA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</w:t>
            </w:r>
            <w:r w:rsidR="00B934DC"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</w:t>
            </w:r>
            <w:r w:rsidR="00B934D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(注４)</w:t>
            </w:r>
          </w:p>
          <w:p w:rsidR="00DD5E19" w:rsidRPr="00B934DC" w:rsidRDefault="00DD5E19" w:rsidP="00DD5E1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Ｂ：最近３か月間の売上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（　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年　　月～　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年　　月）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(注４)</w:t>
            </w:r>
          </w:p>
          <w:p w:rsidR="00B934DC" w:rsidRPr="00DD5E19" w:rsidRDefault="00DD5E19" w:rsidP="00B7346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ｂ：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の期間に対応する前年３か月間の</w:t>
            </w:r>
            <w:r w:rsidR="00B652B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売上高（　年　　月～　年　　月）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 w:rsidRPr="007869B9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 xml:space="preserve">　　　　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円</w:t>
            </w:r>
            <w:r w:rsidR="0058638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/>
              </w:rPr>
              <w:t>(注４)</w:t>
            </w:r>
          </w:p>
          <w:p w:rsidR="009D444B" w:rsidRDefault="009D444B" w:rsidP="007869B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「　　　　　　　　　」</w:t>
            </w:r>
          </w:p>
          <w:p w:rsidR="009D444B" w:rsidRDefault="009D444B" w:rsidP="009D444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Theme="majorEastAsia" w:eastAsiaTheme="majorEastAsia" w:hAnsiTheme="majorEastAsia" w:hint="eastAsia"/>
              </w:rPr>
              <w:t>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</w:t>
            </w:r>
          </w:p>
          <w:p w:rsidR="009D444B" w:rsidRDefault="009D444B" w:rsidP="009D444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0" w:lineRule="exact"/>
              <w:ind w:firstLineChars="100" w:firstLine="212"/>
              <w:jc w:val="left"/>
              <w:textAlignment w:val="baseline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申請のとおり、相違ないことを認定します。</w:t>
            </w:r>
            <w:r w:rsidR="00B73465">
              <w:rPr>
                <w:rFonts w:asciiTheme="majorEastAsia" w:eastAsiaTheme="majorEastAsia" w:hAnsiTheme="majorEastAsia" w:hint="eastAsia"/>
              </w:rPr>
              <w:t xml:space="preserve">　　　　　　　　　　　　　　　　　　　　</w:t>
            </w:r>
          </w:p>
          <w:p w:rsidR="009D444B" w:rsidRDefault="009D444B" w:rsidP="009D444B">
            <w:pPr>
              <w:spacing w:line="300" w:lineRule="exact"/>
              <w:ind w:firstLineChars="100" w:firstLine="212"/>
              <w:rPr>
                <w:rFonts w:asciiTheme="majorEastAsia" w:eastAsiaTheme="majorEastAsia" w:hAnsiTheme="majorEastAsia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>（注）</w:t>
            </w:r>
            <w:r>
              <w:rPr>
                <w:rFonts w:asciiTheme="majorEastAsia" w:eastAsiaTheme="majorEastAsia" w:hAnsiTheme="majorEastAsia" w:hint="eastAsia"/>
              </w:rPr>
              <w:t>信用保証</w:t>
            </w:r>
            <w:r>
              <w:rPr>
                <w:rFonts w:asciiTheme="majorEastAsia" w:eastAsiaTheme="majorEastAsia" w:hAnsiTheme="majorEastAsia"/>
              </w:rPr>
              <w:t>協会へ</w:t>
            </w:r>
            <w:r>
              <w:rPr>
                <w:rFonts w:asciiTheme="majorEastAsia" w:eastAsiaTheme="majorEastAsia" w:hAnsiTheme="majorEastAsia" w:hint="eastAsia"/>
              </w:rPr>
              <w:t>の申込期間</w:t>
            </w:r>
            <w:r w:rsidRPr="00361E64">
              <w:rPr>
                <w:rFonts w:asciiTheme="majorEastAsia" w:eastAsiaTheme="majorEastAsia" w:hAnsiTheme="majorEastAsia" w:hint="eastAsia"/>
              </w:rPr>
              <w:t>：</w:t>
            </w:r>
            <w:r>
              <w:rPr>
                <w:rFonts w:asciiTheme="majorEastAsia" w:eastAsiaTheme="majorEastAsia" w:hAnsiTheme="majorEastAsia" w:hint="eastAsia"/>
              </w:rPr>
              <w:t>令和　　年　　月　　日から令和</w:t>
            </w:r>
            <w:r w:rsidRPr="00361E64">
              <w:rPr>
                <w:rFonts w:asciiTheme="majorEastAsia" w:eastAsiaTheme="majorEastAsia" w:hAnsiTheme="majorEastAsia" w:hint="eastAsia"/>
              </w:rPr>
              <w:t xml:space="preserve">　　年　　月　　日まで</w:t>
            </w:r>
          </w:p>
          <w:p w:rsidR="00B72092" w:rsidRDefault="009D444B" w:rsidP="000F7A54">
            <w:pPr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361E64">
              <w:rPr>
                <w:rFonts w:asciiTheme="majorEastAsia" w:eastAsiaTheme="majorEastAsia" w:hAnsiTheme="majorEastAsia" w:hint="eastAsia"/>
              </w:rPr>
              <w:t xml:space="preserve">　　　　　　　　　　　　　市</w:t>
            </w:r>
            <w:r>
              <w:rPr>
                <w:rFonts w:asciiTheme="majorEastAsia" w:eastAsiaTheme="majorEastAsia" w:hAnsiTheme="majorEastAsia" w:hint="eastAsia"/>
              </w:rPr>
              <w:t>町</w:t>
            </w:r>
            <w:r w:rsidRPr="00361E64">
              <w:rPr>
                <w:rFonts w:asciiTheme="majorEastAsia" w:eastAsiaTheme="majorEastAsia" w:hAnsiTheme="majorEastAsia" w:hint="eastAsia"/>
              </w:rPr>
              <w:t>村長　　　　　　　　　　　　　　　　　　　　　　　　印</w:t>
            </w:r>
          </w:p>
        </w:tc>
      </w:tr>
    </w:tbl>
    <w:p w:rsidR="000F7A54" w:rsidRDefault="000F7A54" w:rsidP="000F7A54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164465</wp:posOffset>
                </wp:positionV>
                <wp:extent cx="6242050" cy="1015365"/>
                <wp:effectExtent l="0" t="0" r="25400" b="1397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0" cy="1015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52BF9" w:rsidRDefault="00F224F5" w:rsidP="000F7A54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本様式は、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１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つの</w:t>
                            </w:r>
                            <w:r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指定業種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に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属する事業のみ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を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営んでいる場合</w:t>
                            </w:r>
                            <w:r w:rsidR="007869B9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、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又は</w:t>
                            </w:r>
                            <w:r w:rsidR="00B73465"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営んでい</w:t>
                            </w:r>
                          </w:p>
                          <w:p w:rsidR="00F224F5" w:rsidRPr="000F7A54" w:rsidRDefault="00B73465" w:rsidP="000F7A54">
                            <w:pPr>
                              <w:pStyle w:val="ae"/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 w:left="940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る複数の事業</w:t>
                            </w:r>
                            <w:r w:rsidR="003226F7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が</w:t>
                            </w:r>
                            <w:r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全て</w:t>
                            </w:r>
                            <w:r w:rsidRPr="000F7A54"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指定業種に</w:t>
                            </w:r>
                            <w:r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属する</w:t>
                            </w:r>
                            <w:r w:rsidR="00F224F5" w:rsidRPr="000F7A54">
                              <w:rPr>
                                <w:rFonts w:ascii="ＭＳ ゴシック" w:eastAsia="ＭＳ ゴシック" w:hAnsi="Times New Roman" w:hint="eastAsia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  <w:t>場合に使用する。</w:t>
                            </w:r>
                          </w:p>
                          <w:p w:rsidR="00F224F5" w:rsidRPr="00BA65A4" w:rsidRDefault="00B73465" w:rsidP="00BA65A4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上昇率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及び依存率が</w:t>
                            </w:r>
                            <w:r w:rsidR="0011238A"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２０</w:t>
                            </w:r>
                            <w:r w:rsidR="0011238A"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％以上</w:t>
                            </w:r>
                            <w:r w:rsidR="0011238A"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と</w:t>
                            </w:r>
                            <w:r w:rsidR="0011238A"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なっていること</w:t>
                            </w:r>
                            <w:r w:rsidR="00F224F5"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:rsidR="0011238A" w:rsidRPr="00BA65A4" w:rsidRDefault="0011238A" w:rsidP="00BA65A4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Ｐ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＞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０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となっていること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:rsidR="0011238A" w:rsidRPr="00BA65A4" w:rsidRDefault="0011238A" w:rsidP="00BA65A4">
                            <w:pPr>
                              <w:pStyle w:val="ae"/>
                              <w:numPr>
                                <w:ilvl w:val="0"/>
                                <w:numId w:val="9"/>
                              </w:num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0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申請者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全体の値を記載</w:t>
                            </w:r>
                            <w:r w:rsidRP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。</w:t>
                            </w:r>
                          </w:p>
                          <w:p w:rsidR="00F224F5" w:rsidRPr="000F7A54" w:rsidRDefault="000F7A54" w:rsidP="0011238A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40" w:lineRule="exact"/>
                              <w:ind w:leftChars="-66" w:left="721" w:hangingChars="406" w:hanging="861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（</w:t>
                            </w:r>
                            <w:r w:rsidRPr="000F7A5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>留意事項）</w:t>
                            </w:r>
                            <w:r w:rsidR="00F224F5"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①</w:t>
                            </w:r>
                            <w:r w:rsidR="0011238A"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DB0B9A"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本認定とは別に、金融機関及び信用保証協会による金融上の審査があります。</w:t>
                            </w:r>
                          </w:p>
                          <w:p w:rsidR="00452BF9" w:rsidRDefault="00DB0B9A" w:rsidP="007869B9">
                            <w:pPr>
                              <w:suppressAutoHyphens/>
                              <w:wordWrap w:val="0"/>
                              <w:spacing w:line="240" w:lineRule="exact"/>
                              <w:ind w:left="714" w:hanging="853"/>
                              <w:jc w:val="left"/>
                              <w:textAlignment w:val="baseline"/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Pr="000F7A54">
                              <w:rPr>
                                <w:rFonts w:ascii="ＭＳ ゴシック" w:eastAsia="ＭＳ ゴシック" w:hAnsi="ＭＳ ゴシック" w:cs="ＭＳ ゴシック"/>
                                <w:color w:val="000000"/>
                                <w:kern w:val="0"/>
                                <w:szCs w:val="21"/>
                              </w:rPr>
                              <w:t xml:space="preserve">　　　　</w:t>
                            </w:r>
                            <w:r w:rsidR="00BA65A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11238A"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②</w:t>
                            </w:r>
                            <w:r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市町村長又は特別区長から認定を受けた日から３０日以内に金融機関又は信用保証</w:t>
                            </w:r>
                          </w:p>
                          <w:p w:rsidR="00DB0B9A" w:rsidRPr="000F7A54" w:rsidRDefault="00DB0B9A" w:rsidP="00BA65A4">
                            <w:pPr>
                              <w:suppressAutoHyphens/>
                              <w:wordWrap w:val="0"/>
                              <w:spacing w:line="240" w:lineRule="exact"/>
                              <w:ind w:leftChars="100" w:left="212" w:firstLineChars="600" w:firstLine="1272"/>
                              <w:jc w:val="left"/>
                              <w:textAlignment w:val="baseline"/>
                              <w:rPr>
                                <w:rFonts w:ascii="ＭＳ ゴシック" w:eastAsia="ＭＳ ゴシック" w:hAnsi="Times New Roman"/>
                                <w:color w:val="000000"/>
                                <w:spacing w:val="16"/>
                                <w:kern w:val="0"/>
                                <w:szCs w:val="21"/>
                              </w:rPr>
                            </w:pPr>
                            <w:r w:rsidRPr="000F7A54">
                              <w:rPr>
                                <w:rFonts w:ascii="ＭＳ ゴシック" w:eastAsia="ＭＳ ゴシック" w:hAnsi="ＭＳ ゴシック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協会に対して、保証の申込みを行うことが必要です。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12.95pt;width:491.5pt;height:79.95pt;z-index:251657216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" filled="f" strokecolor="white">
                <v:textbox style="mso-fit-shape-to-text:t">
                  <w:txbxContent>
                    <w:p w:rsidR="00452BF9" w:rsidRDefault="00F224F5" w:rsidP="000F7A54">
                      <w:pPr>
                        <w:pStyle w:val="ae"/>
                        <w:numPr>
                          <w:ilvl w:val="0"/>
                          <w:numId w:val="9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本様式は、</w:t>
                      </w:r>
                      <w:r w:rsidR="00B73465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１</w:t>
                      </w:r>
                      <w:r w:rsidR="00B73465"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つの</w:t>
                      </w:r>
                      <w:r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指定業種</w:t>
                      </w:r>
                      <w:r w:rsidR="00B73465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に</w:t>
                      </w:r>
                      <w:r w:rsidR="00B73465"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属する事業のみ</w:t>
                      </w:r>
                      <w:r w:rsidR="00B73465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を</w:t>
                      </w:r>
                      <w:r w:rsidR="00B73465"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営んでいる場合</w:t>
                      </w:r>
                      <w:r w:rsidR="007869B9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、</w:t>
                      </w:r>
                      <w:r w:rsidR="00B73465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又は</w:t>
                      </w:r>
                      <w:r w:rsidR="00B73465"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営んでい</w:t>
                      </w:r>
                    </w:p>
                    <w:p w:rsidR="00F224F5" w:rsidRPr="000F7A54" w:rsidRDefault="00B73465" w:rsidP="000F7A54">
                      <w:pPr>
                        <w:pStyle w:val="ae"/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 w:left="940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る複数の事業</w:t>
                      </w:r>
                      <w:r w:rsidR="003226F7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が</w:t>
                      </w:r>
                      <w:r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全て</w:t>
                      </w:r>
                      <w:r w:rsidRPr="000F7A54"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  <w:t>指定業種に</w:t>
                      </w:r>
                      <w:r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属する</w:t>
                      </w:r>
                      <w:r w:rsidR="00F224F5" w:rsidRPr="000F7A54">
                        <w:rPr>
                          <w:rFonts w:ascii="ＭＳ ゴシック" w:eastAsia="ＭＳ ゴシック" w:hAnsi="Times New Roman" w:hint="eastAsia"/>
                          <w:color w:val="000000"/>
                          <w:spacing w:val="16"/>
                          <w:kern w:val="0"/>
                          <w:szCs w:val="21"/>
                        </w:rPr>
                        <w:t>場合に使用する。</w:t>
                      </w:r>
                    </w:p>
                    <w:p w:rsidR="00F224F5" w:rsidRPr="00BA65A4" w:rsidRDefault="00B73465" w:rsidP="00BA65A4">
                      <w:pPr>
                        <w:pStyle w:val="ae"/>
                        <w:numPr>
                          <w:ilvl w:val="0"/>
                          <w:numId w:val="9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上昇率</w:t>
                      </w:r>
                      <w:r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及び依存率が</w:t>
                      </w:r>
                      <w:r w:rsidR="0011238A"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２０</w:t>
                      </w:r>
                      <w:r w:rsidR="0011238A"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％以上</w:t>
                      </w:r>
                      <w:r w:rsidR="0011238A"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と</w:t>
                      </w:r>
                      <w:r w:rsidR="0011238A"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なっていること</w:t>
                      </w:r>
                      <w:r w:rsidR="00F224F5"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。</w:t>
                      </w:r>
                    </w:p>
                    <w:p w:rsidR="0011238A" w:rsidRPr="00BA65A4" w:rsidRDefault="0011238A" w:rsidP="00BA65A4">
                      <w:pPr>
                        <w:pStyle w:val="ae"/>
                        <w:numPr>
                          <w:ilvl w:val="0"/>
                          <w:numId w:val="9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Ｐ</w:t>
                      </w:r>
                      <w:r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＞</w:t>
                      </w: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０</w:t>
                      </w:r>
                      <w:r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となっていること</w:t>
                      </w: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。</w:t>
                      </w:r>
                    </w:p>
                    <w:p w:rsidR="0011238A" w:rsidRPr="00BA65A4" w:rsidRDefault="0011238A" w:rsidP="00BA65A4">
                      <w:pPr>
                        <w:pStyle w:val="ae"/>
                        <w:numPr>
                          <w:ilvl w:val="0"/>
                          <w:numId w:val="9"/>
                        </w:num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0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申請者</w:t>
                      </w:r>
                      <w:r w:rsidRPr="00BA65A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全体の値を記載</w:t>
                      </w:r>
                      <w:r w:rsidRP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。</w:t>
                      </w:r>
                    </w:p>
                    <w:p w:rsidR="00F224F5" w:rsidRPr="000F7A54" w:rsidRDefault="000F7A54" w:rsidP="0011238A">
                      <w:pPr>
                        <w:suppressAutoHyphens/>
                        <w:kinsoku w:val="0"/>
                        <w:wordWrap w:val="0"/>
                        <w:overflowPunct w:val="0"/>
                        <w:autoSpaceDE w:val="0"/>
                        <w:autoSpaceDN w:val="0"/>
                        <w:adjustRightInd w:val="0"/>
                        <w:spacing w:line="240" w:lineRule="exact"/>
                        <w:ind w:leftChars="-66" w:left="721" w:hangingChars="406" w:hanging="861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（</w:t>
                      </w:r>
                      <w:r w:rsidRPr="000F7A5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>留意事項）</w:t>
                      </w:r>
                      <w:r w:rsidR="00F224F5"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①</w:t>
                      </w:r>
                      <w:r w:rsidR="0011238A"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="00DB0B9A"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本認定とは別に、金融機関及び信用保証協会による金融上の審査があります。</w:t>
                      </w:r>
                    </w:p>
                    <w:p w:rsidR="00452BF9" w:rsidRDefault="00DB0B9A" w:rsidP="007869B9">
                      <w:pPr>
                        <w:suppressAutoHyphens/>
                        <w:wordWrap w:val="0"/>
                        <w:spacing w:line="240" w:lineRule="exact"/>
                        <w:ind w:left="714" w:hanging="853"/>
                        <w:jc w:val="left"/>
                        <w:textAlignment w:val="baseline"/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</w:pPr>
                      <w:r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Pr="000F7A54">
                        <w:rPr>
                          <w:rFonts w:ascii="ＭＳ ゴシック" w:eastAsia="ＭＳ ゴシック" w:hAnsi="ＭＳ ゴシック" w:cs="ＭＳ ゴシック"/>
                          <w:color w:val="000000"/>
                          <w:kern w:val="0"/>
                          <w:szCs w:val="21"/>
                        </w:rPr>
                        <w:t xml:space="preserve">　　　　</w:t>
                      </w:r>
                      <w:r w:rsidR="00BA65A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</w:t>
                      </w:r>
                      <w:r w:rsidR="0011238A"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②</w:t>
                      </w:r>
                      <w:r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 xml:space="preserve">　市町村長又は特別区長から認定を受けた日から３０日以内に金融機関又は信用保証</w:t>
                      </w:r>
                    </w:p>
                    <w:p w:rsidR="00DB0B9A" w:rsidRPr="000F7A54" w:rsidRDefault="00DB0B9A" w:rsidP="00BA65A4">
                      <w:pPr>
                        <w:suppressAutoHyphens/>
                        <w:wordWrap w:val="0"/>
                        <w:spacing w:line="240" w:lineRule="exact"/>
                        <w:ind w:leftChars="100" w:left="212" w:firstLineChars="600" w:firstLine="1272"/>
                        <w:jc w:val="left"/>
                        <w:textAlignment w:val="baseline"/>
                        <w:rPr>
                          <w:rFonts w:ascii="ＭＳ ゴシック" w:eastAsia="ＭＳ ゴシック" w:hAnsi="Times New Roman"/>
                          <w:color w:val="000000"/>
                          <w:spacing w:val="16"/>
                          <w:kern w:val="0"/>
                          <w:szCs w:val="21"/>
                        </w:rPr>
                      </w:pPr>
                      <w:r w:rsidRPr="000F7A54">
                        <w:rPr>
                          <w:rFonts w:ascii="ＭＳ ゴシック" w:eastAsia="ＭＳ ゴシック" w:hAnsi="ＭＳ ゴシック" w:cs="ＭＳ ゴシック" w:hint="eastAsia"/>
                          <w:color w:val="000000"/>
                          <w:kern w:val="0"/>
                          <w:szCs w:val="21"/>
                        </w:rPr>
                        <w:t>協会に対して、保証の申込みを行うことが必要です。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7A54" w:rsidRDefault="000F7A54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br w:type="page"/>
      </w:r>
    </w:p>
    <w:p w:rsidR="005C17A3" w:rsidRDefault="00365E88" w:rsidP="00EE63FF">
      <w:pPr>
        <w:widowControl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（</w:t>
      </w:r>
      <w:r w:rsidR="00826659">
        <w:rPr>
          <w:rFonts w:ascii="ＭＳ ゴシック" w:eastAsia="ＭＳ ゴシック" w:hAnsi="ＭＳ ゴシック" w:hint="eastAsia"/>
          <w:sz w:val="24"/>
        </w:rPr>
        <w:t>申請書ロ</w:t>
      </w:r>
      <w:r w:rsidR="00DB0B9A">
        <w:rPr>
          <w:rFonts w:ascii="ＭＳ ゴシック" w:eastAsia="ＭＳ ゴシック" w:hAnsi="ＭＳ ゴシック" w:hint="eastAsia"/>
          <w:sz w:val="24"/>
        </w:rPr>
        <w:t>－</w:t>
      </w:r>
      <w:r w:rsidR="00826659">
        <w:rPr>
          <w:rFonts w:ascii="ＭＳ ゴシック" w:eastAsia="ＭＳ ゴシック" w:hAnsi="ＭＳ ゴシック" w:hint="eastAsia"/>
          <w:sz w:val="24"/>
        </w:rPr>
        <w:t>①</w:t>
      </w:r>
      <w:r>
        <w:rPr>
          <w:rFonts w:ascii="ＭＳ ゴシック" w:eastAsia="ＭＳ ゴシック" w:hAnsi="ＭＳ ゴシック" w:hint="eastAsia"/>
          <w:sz w:val="24"/>
        </w:rPr>
        <w:t>の添付書類</w:t>
      </w:r>
      <w:r w:rsidR="00091129">
        <w:rPr>
          <w:rFonts w:ascii="ＭＳ ゴシック" w:eastAsia="ＭＳ ゴシック" w:hAnsi="ＭＳ ゴシック" w:hint="eastAsia"/>
          <w:sz w:val="24"/>
        </w:rPr>
        <w:t>）</w:t>
      </w:r>
    </w:p>
    <w:p w:rsidR="00B8199F" w:rsidRDefault="00B8199F" w:rsidP="00B8199F">
      <w:pPr>
        <w:widowControl/>
        <w:ind w:firstLineChars="100" w:firstLine="24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申請者名</w:t>
      </w:r>
    </w:p>
    <w:p w:rsidR="00B8199F" w:rsidRPr="002B54CD" w:rsidRDefault="00B8199F" w:rsidP="00B8199F">
      <w:pPr>
        <w:widowControl/>
        <w:jc w:val="left"/>
        <w:rPr>
          <w:rFonts w:ascii="ＭＳ ゴシック" w:eastAsia="ＭＳ ゴシック" w:hAnsi="ＭＳ ゴシック"/>
          <w:sz w:val="24"/>
          <w:u w:val="single"/>
        </w:rPr>
      </w:pPr>
      <w:r w:rsidRPr="003A7F8B">
        <w:rPr>
          <w:rFonts w:ascii="ＭＳ ゴシック" w:eastAsia="ＭＳ ゴシック" w:hAnsi="ＭＳ ゴシック" w:hint="eastAsia"/>
          <w:sz w:val="24"/>
          <w:u w:val="single"/>
        </w:rPr>
        <w:t>（名称及び代表者の氏名）：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　　　　　　　　　　</w:t>
      </w:r>
    </w:p>
    <w:p w:rsidR="00B8199F" w:rsidRDefault="00B8199F" w:rsidP="00B8199F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</w:t>
      </w:r>
      <w:r w:rsidR="001D4704">
        <w:rPr>
          <w:rFonts w:ascii="ＭＳ ゴシック" w:eastAsia="ＭＳ ゴシック" w:hAnsi="ＭＳ ゴシック" w:hint="eastAsia"/>
          <w:sz w:val="24"/>
        </w:rPr>
        <w:t>最近１年間</w:t>
      </w:r>
      <w:r>
        <w:rPr>
          <w:rFonts w:ascii="ＭＳ ゴシック" w:eastAsia="ＭＳ ゴシック" w:hAnsi="ＭＳ ゴシック" w:hint="eastAsia"/>
          <w:sz w:val="24"/>
        </w:rPr>
        <w:t>の売上高）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2"/>
        <w:gridCol w:w="3179"/>
        <w:gridCol w:w="3189"/>
      </w:tblGrid>
      <w:tr w:rsidR="00B8199F" w:rsidTr="001D4704">
        <w:tc>
          <w:tcPr>
            <w:tcW w:w="3192" w:type="dxa"/>
          </w:tcPr>
          <w:p w:rsidR="00B8199F" w:rsidRDefault="00B8199F" w:rsidP="004D6CB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4D6CB0">
              <w:rPr>
                <w:rFonts w:ascii="ＭＳ ゴシック" w:eastAsia="ＭＳ ゴシック" w:hAnsi="ＭＳ ゴシック" w:hint="eastAsia"/>
                <w:sz w:val="24"/>
              </w:rPr>
              <w:t>（※</w:t>
            </w:r>
            <w:r w:rsidR="001D4704">
              <w:rPr>
                <w:rFonts w:ascii="ＭＳ ゴシック" w:eastAsia="ＭＳ ゴシック" w:hAnsi="ＭＳ ゴシック" w:hint="eastAsia"/>
                <w:sz w:val="24"/>
              </w:rPr>
              <w:t>１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3179" w:type="dxa"/>
          </w:tcPr>
          <w:p w:rsidR="00B8199F" w:rsidRDefault="00B8199F" w:rsidP="002C7045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</w:t>
            </w:r>
            <w:r w:rsidR="002C7045">
              <w:rPr>
                <w:rFonts w:ascii="ＭＳ ゴシック" w:eastAsia="ＭＳ ゴシック" w:hAnsi="ＭＳ ゴシック" w:hint="eastAsia"/>
                <w:sz w:val="24"/>
              </w:rPr>
              <w:t>１年間の売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上高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　　　　業</w:t>
            </w: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  <w:r w:rsidR="00D46513">
              <w:rPr>
                <w:rFonts w:ascii="ＭＳ ゴシック" w:eastAsia="ＭＳ ゴシック" w:hAnsi="ＭＳ ゴシック" w:hint="eastAsia"/>
                <w:sz w:val="24"/>
              </w:rPr>
              <w:t xml:space="preserve">　　　業</w:t>
            </w:r>
            <w:r w:rsidR="00EE63FF">
              <w:rPr>
                <w:rFonts w:ascii="ＭＳ ゴシック" w:eastAsia="ＭＳ ゴシック" w:hAnsi="ＭＳ ゴシック" w:hint="eastAsia"/>
                <w:sz w:val="24"/>
              </w:rPr>
              <w:t>（※２）</w:t>
            </w: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B8199F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B8199F" w:rsidTr="001D4704">
        <w:tc>
          <w:tcPr>
            <w:tcW w:w="3192" w:type="dxa"/>
          </w:tcPr>
          <w:p w:rsidR="00B8199F" w:rsidRDefault="006F13B6" w:rsidP="00600A80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</w:t>
            </w:r>
            <w:r w:rsidR="00B8199F"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17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189" w:type="dxa"/>
          </w:tcPr>
          <w:p w:rsidR="00B8199F" w:rsidRDefault="00B8199F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B8199F" w:rsidRDefault="00F12B4D" w:rsidP="00EE5151">
      <w:pPr>
        <w:widowControl/>
        <w:ind w:left="707" w:hangingChars="292" w:hanging="707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</w:t>
      </w:r>
      <w:r w:rsidR="001D4704">
        <w:rPr>
          <w:rFonts w:ascii="ＭＳ ゴシック" w:eastAsia="ＭＳ ゴシック" w:hAnsi="ＭＳ ゴシック" w:hint="eastAsia"/>
          <w:sz w:val="24"/>
        </w:rPr>
        <w:t>１：</w:t>
      </w:r>
      <w:r w:rsidR="00B8199F">
        <w:rPr>
          <w:rFonts w:ascii="ＭＳ ゴシック" w:eastAsia="ＭＳ ゴシック" w:hAnsi="ＭＳ ゴシック" w:hint="eastAsia"/>
          <w:sz w:val="24"/>
        </w:rPr>
        <w:t>業種欄には、</w:t>
      </w:r>
      <w:r w:rsidR="001D4704">
        <w:rPr>
          <w:rFonts w:ascii="ＭＳ ゴシック" w:eastAsia="ＭＳ ゴシック" w:hAnsi="ＭＳ ゴシック" w:hint="eastAsia"/>
          <w:sz w:val="24"/>
        </w:rPr>
        <w:t>営んでいる全ての事業が属する業種（</w:t>
      </w:r>
      <w:r w:rsidR="00B8199F"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</w:t>
      </w:r>
      <w:r w:rsidR="001D470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  <w:r w:rsidR="00B8199F"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を記載。</w:t>
      </w:r>
      <w:r w:rsidR="001D4704"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細分類</w:t>
      </w:r>
      <w:r w:rsidR="001D470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業種は全て指定業種に該当することが必要。</w:t>
      </w:r>
    </w:p>
    <w:p w:rsidR="001D4704" w:rsidRPr="00EE5151" w:rsidRDefault="001D4704" w:rsidP="00EE5151">
      <w:pPr>
        <w:widowControl/>
        <w:ind w:left="800" w:hangingChars="292" w:hanging="800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※２：指定業種の売上高を合算して記載することも可。</w:t>
      </w:r>
    </w:p>
    <w:p w:rsidR="00B8199F" w:rsidRDefault="00B8199F" w:rsidP="00B8199F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（表２：</w:t>
      </w:r>
      <w:r w:rsidR="0028312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企業全体</w:t>
      </w:r>
      <w:r w:rsidR="001D470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に係る原油等の最近１か月間の仕入単価の上昇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693"/>
        <w:gridCol w:w="2761"/>
      </w:tblGrid>
      <w:tr w:rsidR="001D4704" w:rsidTr="001D4704">
        <w:tc>
          <w:tcPr>
            <w:tcW w:w="1271" w:type="dxa"/>
          </w:tcPr>
          <w:p w:rsidR="001D4704" w:rsidRDefault="001D4704" w:rsidP="00600A80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835" w:type="dxa"/>
          </w:tcPr>
          <w:p w:rsid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原油等の最近１か月間の平均仕入単価</w:t>
            </w:r>
          </w:p>
        </w:tc>
        <w:tc>
          <w:tcPr>
            <w:tcW w:w="2693" w:type="dxa"/>
          </w:tcPr>
          <w:p w:rsid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原油等の前年同月の平均仕入単価</w:t>
            </w:r>
          </w:p>
        </w:tc>
        <w:tc>
          <w:tcPr>
            <w:tcW w:w="2761" w:type="dxa"/>
          </w:tcPr>
          <w:p w:rsidR="001D4704" w:rsidRPr="001D4704" w:rsidRDefault="001D4704" w:rsidP="001D4704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原油等の仕入単価の上昇率(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Ｅ/ｅ×100-100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）</w:t>
            </w:r>
          </w:p>
        </w:tc>
      </w:tr>
      <w:tr w:rsidR="001D4704" w:rsidTr="001D4704">
        <w:tc>
          <w:tcPr>
            <w:tcW w:w="1271" w:type="dxa"/>
          </w:tcPr>
          <w:p w:rsidR="001D4704" w:rsidRDefault="001D4704" w:rsidP="007C38D9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</w:t>
            </w:r>
          </w:p>
        </w:tc>
        <w:tc>
          <w:tcPr>
            <w:tcW w:w="2835" w:type="dxa"/>
          </w:tcPr>
          <w:p w:rsidR="001D4704" w:rsidRDefault="001D4704" w:rsidP="006B15E1">
            <w:pPr>
              <w:widowControl/>
              <w:ind w:firstLineChars="650" w:firstLine="1573"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6B15E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693" w:type="dxa"/>
          </w:tcPr>
          <w:p w:rsidR="001D4704" w:rsidRDefault="006B15E1" w:rsidP="006B15E1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ｅ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761" w:type="dxa"/>
          </w:tcPr>
          <w:p w:rsidR="001D4704" w:rsidRDefault="001D4704" w:rsidP="00600A80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B8199F" w:rsidRDefault="00EE5151" w:rsidP="00B8199F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（表３：</w:t>
      </w:r>
      <w:r w:rsidR="002B54CD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企業全体の売上原価に占める原油等の仕入価格の割合</w:t>
      </w:r>
      <w:r w:rsidR="00B8199F">
        <w:rPr>
          <w:rFonts w:ascii="ＭＳ ゴシック" w:eastAsia="ＭＳ ゴシック" w:hAnsi="ＭＳ ゴシック" w:hint="eastAsia"/>
          <w:sz w:val="24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693"/>
        <w:gridCol w:w="2761"/>
      </w:tblGrid>
      <w:tr w:rsidR="003214DB" w:rsidTr="00017356">
        <w:tc>
          <w:tcPr>
            <w:tcW w:w="1271" w:type="dxa"/>
          </w:tcPr>
          <w:p w:rsidR="003214DB" w:rsidRDefault="003214D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2835" w:type="dxa"/>
          </w:tcPr>
          <w:p w:rsidR="003214DB" w:rsidRDefault="003214DB" w:rsidP="002B54CD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最近１か月間の</w:t>
            </w:r>
            <w:r w:rsidR="002B54CD">
              <w:rPr>
                <w:rFonts w:ascii="ＭＳ ゴシック" w:eastAsia="ＭＳ ゴシック" w:hAnsi="ＭＳ ゴシック" w:hint="eastAsia"/>
                <w:sz w:val="24"/>
              </w:rPr>
              <w:t>売上原価</w:t>
            </w:r>
          </w:p>
        </w:tc>
        <w:tc>
          <w:tcPr>
            <w:tcW w:w="2693" w:type="dxa"/>
          </w:tcPr>
          <w:p w:rsidR="003214DB" w:rsidRDefault="002B54CD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最近１か月間の売上原価に対応する原油等の仕入価格</w:t>
            </w:r>
          </w:p>
        </w:tc>
        <w:tc>
          <w:tcPr>
            <w:tcW w:w="2761" w:type="dxa"/>
          </w:tcPr>
          <w:p w:rsidR="00EE63FF" w:rsidRDefault="002B54CD" w:rsidP="00B3249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売上原価に占める原油等の</w:t>
            </w:r>
            <w:r w:rsidR="003214DB">
              <w:rPr>
                <w:rFonts w:ascii="ＭＳ ゴシック" w:eastAsia="ＭＳ ゴシック" w:hAnsi="ＭＳ ゴシック" w:hint="eastAsia"/>
                <w:sz w:val="24"/>
              </w:rPr>
              <w:t>仕入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>価格の割合</w:t>
            </w:r>
          </w:p>
          <w:p w:rsidR="003214DB" w:rsidRPr="001D4704" w:rsidRDefault="003214DB" w:rsidP="00EE63FF">
            <w:pPr>
              <w:widowControl/>
              <w:ind w:firstLineChars="100" w:firstLine="242"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(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/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×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100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）</w:t>
            </w:r>
          </w:p>
        </w:tc>
      </w:tr>
      <w:tr w:rsidR="003214DB" w:rsidTr="00017356">
        <w:tc>
          <w:tcPr>
            <w:tcW w:w="1271" w:type="dxa"/>
          </w:tcPr>
          <w:p w:rsidR="003214DB" w:rsidRDefault="003214D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</w:t>
            </w:r>
          </w:p>
        </w:tc>
        <w:tc>
          <w:tcPr>
            <w:tcW w:w="2835" w:type="dxa"/>
          </w:tcPr>
          <w:p w:rsidR="003214DB" w:rsidRDefault="003214DB" w:rsidP="00017356">
            <w:pPr>
              <w:widowControl/>
              <w:ind w:firstLineChars="650" w:firstLine="1573"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Ｃ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693" w:type="dxa"/>
          </w:tcPr>
          <w:p w:rsidR="003214DB" w:rsidRDefault="003214D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 w:rsidR="00B3249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Ｓ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2761" w:type="dxa"/>
          </w:tcPr>
          <w:p w:rsidR="003214DB" w:rsidRDefault="003214D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</w:tbl>
    <w:p w:rsidR="007C38D9" w:rsidRDefault="007C38D9" w:rsidP="007C38D9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（表４：</w:t>
      </w:r>
      <w:r w:rsidR="00DF1CB3">
        <w:rPr>
          <w:rFonts w:ascii="ＭＳ ゴシック" w:eastAsia="ＭＳ ゴシック" w:hAnsi="ＭＳ ゴシック" w:hint="eastAsia"/>
          <w:sz w:val="24"/>
        </w:rPr>
        <w:t>企業全体の製品等価格への転嫁の状況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tbl>
      <w:tblPr>
        <w:tblStyle w:val="a3"/>
        <w:tblW w:w="9697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560"/>
        <w:gridCol w:w="850"/>
        <w:gridCol w:w="1701"/>
        <w:gridCol w:w="1418"/>
        <w:gridCol w:w="850"/>
        <w:gridCol w:w="1055"/>
      </w:tblGrid>
      <w:tr w:rsidR="003A3B5B" w:rsidTr="003A3B5B">
        <w:tc>
          <w:tcPr>
            <w:tcW w:w="704" w:type="dxa"/>
          </w:tcPr>
          <w:p w:rsidR="003A3B5B" w:rsidRDefault="003A3B5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559" w:type="dxa"/>
          </w:tcPr>
          <w:p w:rsidR="003A3B5B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最近３か月間の原油等の仕入価格</w:t>
            </w:r>
          </w:p>
        </w:tc>
        <w:tc>
          <w:tcPr>
            <w:tcW w:w="1560" w:type="dxa"/>
          </w:tcPr>
          <w:p w:rsidR="003A3B5B" w:rsidRDefault="003A3B5B" w:rsidP="00EE63FF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最近３か月間の売上高</w:t>
            </w:r>
          </w:p>
        </w:tc>
        <w:tc>
          <w:tcPr>
            <w:tcW w:w="850" w:type="dxa"/>
          </w:tcPr>
          <w:p w:rsidR="003A3B5B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A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B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701" w:type="dxa"/>
          </w:tcPr>
          <w:p w:rsidR="003A3B5B" w:rsidRDefault="003A3B5B" w:rsidP="00EE63FF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</w:t>
            </w:r>
          </w:p>
          <w:p w:rsidR="003A3B5B" w:rsidRDefault="003A3B5B" w:rsidP="00EE63FF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原油等の</w:t>
            </w:r>
          </w:p>
          <w:p w:rsidR="003A3B5B" w:rsidRDefault="003A3B5B" w:rsidP="00EE63FF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仕入価格</w:t>
            </w:r>
          </w:p>
        </w:tc>
        <w:tc>
          <w:tcPr>
            <w:tcW w:w="1418" w:type="dxa"/>
          </w:tcPr>
          <w:p w:rsidR="003A3B5B" w:rsidRDefault="003A3B5B" w:rsidP="00EE63FF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前年同期の売上高</w:t>
            </w:r>
          </w:p>
        </w:tc>
        <w:tc>
          <w:tcPr>
            <w:tcW w:w="850" w:type="dxa"/>
          </w:tcPr>
          <w:p w:rsidR="003A3B5B" w:rsidRPr="001D4704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a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>b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055" w:type="dxa"/>
            <w:shd w:val="clear" w:color="auto" w:fill="auto"/>
          </w:tcPr>
          <w:p w:rsidR="003A3B5B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 w:rsidRPr="003A3B5B">
              <w:rPr>
                <w:rFonts w:ascii="ＭＳ ゴシック" w:eastAsia="ＭＳ ゴシック" w:hAnsi="ＭＳ ゴシック" w:hint="eastAsia"/>
              </w:rPr>
              <w:t>(A/B)</w:t>
            </w:r>
          </w:p>
          <w:p w:rsidR="003A3B5B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－</w:t>
            </w:r>
            <w:r>
              <w:rPr>
                <w:rFonts w:ascii="ＭＳ ゴシック" w:eastAsia="ＭＳ ゴシック" w:hAnsi="ＭＳ ゴシック"/>
              </w:rPr>
              <w:t>(a/b)</w:t>
            </w:r>
          </w:p>
          <w:p w:rsidR="003A3B5B" w:rsidRPr="003A3B5B" w:rsidRDefault="003A3B5B" w:rsidP="003A3B5B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＝Ｐ</w:t>
            </w:r>
          </w:p>
        </w:tc>
      </w:tr>
      <w:tr w:rsidR="003A3B5B" w:rsidTr="003A3B5B">
        <w:tc>
          <w:tcPr>
            <w:tcW w:w="704" w:type="dxa"/>
          </w:tcPr>
          <w:p w:rsidR="003A3B5B" w:rsidRDefault="003A3B5B" w:rsidP="00017356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企業全体</w:t>
            </w:r>
          </w:p>
        </w:tc>
        <w:tc>
          <w:tcPr>
            <w:tcW w:w="1559" w:type="dxa"/>
          </w:tcPr>
          <w:p w:rsidR="002556F2" w:rsidRDefault="002556F2" w:rsidP="002556F2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3A3B5B" w:rsidRPr="00950A9F" w:rsidRDefault="002556F2" w:rsidP="002556F2">
            <w:pPr>
              <w:widowControl/>
              <w:jc w:val="right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A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1560" w:type="dxa"/>
          </w:tcPr>
          <w:p w:rsidR="002556F2" w:rsidRDefault="002556F2" w:rsidP="002556F2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3A3B5B" w:rsidRPr="006356E6" w:rsidRDefault="002556F2" w:rsidP="002556F2">
            <w:pPr>
              <w:widowControl/>
              <w:jc w:val="right"/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B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 xml:space="preserve">　　　　</w:t>
            </w:r>
          </w:p>
        </w:tc>
        <w:tc>
          <w:tcPr>
            <w:tcW w:w="850" w:type="dxa"/>
          </w:tcPr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01" w:type="dxa"/>
          </w:tcPr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1418" w:type="dxa"/>
          </w:tcPr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【</w:t>
            </w: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ｂ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 w:val="24"/>
              </w:rPr>
              <w:t>】</w:t>
            </w:r>
          </w:p>
        </w:tc>
        <w:tc>
          <w:tcPr>
            <w:tcW w:w="850" w:type="dxa"/>
          </w:tcPr>
          <w:p w:rsidR="003A3B5B" w:rsidRDefault="003A3B5B" w:rsidP="00017356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055" w:type="dxa"/>
            <w:shd w:val="clear" w:color="auto" w:fill="auto"/>
          </w:tcPr>
          <w:p w:rsidR="003A3B5B" w:rsidRDefault="003A3B5B">
            <w:pPr>
              <w:widowControl/>
              <w:jc w:val="left"/>
            </w:pPr>
          </w:p>
        </w:tc>
      </w:tr>
    </w:tbl>
    <w:p w:rsidR="00B8199F" w:rsidRPr="00EF567D" w:rsidRDefault="00B8199F" w:rsidP="00B8199F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F26170" w:rsidRPr="00B8199F" w:rsidRDefault="00B8199F" w:rsidP="00452BF9">
      <w:pPr>
        <w:widowControl/>
        <w:ind w:left="726" w:hangingChars="300" w:hanging="726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（注）認定申請にあたっては、営んでいる事業が全て指定業種に属することが疎明できる書類等（例えば、取り扱っている製品・サービス等を疎明できる書類、許認可証など）や、</w:t>
      </w:r>
      <w:r w:rsidR="00064385">
        <w:rPr>
          <w:rFonts w:ascii="ＭＳ ゴシック" w:eastAsia="ＭＳ ゴシック" w:hAnsi="ＭＳ ゴシック" w:hint="eastAsia"/>
          <w:sz w:val="24"/>
        </w:rPr>
        <w:t>企業全体の原油等の仕入価格、</w:t>
      </w:r>
      <w:r>
        <w:rPr>
          <w:rFonts w:ascii="ＭＳ ゴシック" w:eastAsia="ＭＳ ゴシック" w:hAnsi="ＭＳ ゴシック" w:hint="eastAsia"/>
          <w:sz w:val="24"/>
        </w:rPr>
        <w:t>売上</w:t>
      </w:r>
      <w:r w:rsidR="00064385">
        <w:rPr>
          <w:rFonts w:ascii="ＭＳ ゴシック" w:eastAsia="ＭＳ ゴシック" w:hAnsi="ＭＳ ゴシック" w:hint="eastAsia"/>
          <w:sz w:val="24"/>
        </w:rPr>
        <w:t>原価及び売上高が分かる書類等（例えば、試算表、</w:t>
      </w:r>
      <w:r>
        <w:rPr>
          <w:rFonts w:ascii="ＭＳ ゴシック" w:eastAsia="ＭＳ ゴシック" w:hAnsi="ＭＳ ゴシック" w:hint="eastAsia"/>
          <w:sz w:val="24"/>
        </w:rPr>
        <w:t>売上台帳</w:t>
      </w:r>
      <w:r w:rsidR="00064385">
        <w:rPr>
          <w:rFonts w:ascii="ＭＳ ゴシック" w:eastAsia="ＭＳ ゴシック" w:hAnsi="ＭＳ ゴシック" w:hint="eastAsia"/>
          <w:sz w:val="24"/>
        </w:rPr>
        <w:t>、仕入帳</w:t>
      </w:r>
      <w:r>
        <w:rPr>
          <w:rFonts w:ascii="ＭＳ ゴシック" w:eastAsia="ＭＳ ゴシック" w:hAnsi="ＭＳ ゴシック" w:hint="eastAsia"/>
          <w:sz w:val="24"/>
        </w:rPr>
        <w:t>など）の提出が必要。</w:t>
      </w:r>
    </w:p>
    <w:sectPr w:rsidR="00F26170" w:rsidRPr="00B8199F" w:rsidSect="000F7A54">
      <w:footerReference w:type="even" r:id="rId8"/>
      <w:footerReference w:type="default" r:id="rId9"/>
      <w:pgSz w:w="11906" w:h="16838" w:code="9"/>
      <w:pgMar w:top="1191" w:right="1168" w:bottom="680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EA5618E"/>
    <w:multiLevelType w:val="hybridMultilevel"/>
    <w:tmpl w:val="64BE6214"/>
    <w:lvl w:ilvl="0" w:tplc="03786746">
      <w:start w:val="1"/>
      <w:numFmt w:val="decimalFullWidth"/>
      <w:lvlText w:val="（注%1）"/>
      <w:lvlJc w:val="left"/>
      <w:pPr>
        <w:ind w:left="94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7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120" w:hanging="420"/>
      </w:pPr>
    </w:lvl>
    <w:lvl w:ilvl="3" w:tplc="0409000F" w:tentative="1">
      <w:start w:val="1"/>
      <w:numFmt w:val="decimal"/>
      <w:lvlText w:val="%4."/>
      <w:lvlJc w:val="left"/>
      <w:pPr>
        <w:ind w:left="1540" w:hanging="420"/>
      </w:pPr>
    </w:lvl>
    <w:lvl w:ilvl="4" w:tplc="04090017" w:tentative="1">
      <w:start w:val="1"/>
      <w:numFmt w:val="aiueoFullWidth"/>
      <w:lvlText w:val="(%5)"/>
      <w:lvlJc w:val="left"/>
      <w:pPr>
        <w:ind w:left="19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380" w:hanging="420"/>
      </w:pPr>
    </w:lvl>
    <w:lvl w:ilvl="6" w:tplc="0409000F" w:tentative="1">
      <w:start w:val="1"/>
      <w:numFmt w:val="decimal"/>
      <w:lvlText w:val="%7."/>
      <w:lvlJc w:val="left"/>
      <w:pPr>
        <w:ind w:left="2800" w:hanging="420"/>
      </w:pPr>
    </w:lvl>
    <w:lvl w:ilvl="7" w:tplc="04090017" w:tentative="1">
      <w:start w:val="1"/>
      <w:numFmt w:val="aiueoFullWidth"/>
      <w:lvlText w:val="(%8)"/>
      <w:lvlJc w:val="left"/>
      <w:pPr>
        <w:ind w:left="32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640" w:hanging="420"/>
      </w:pPr>
    </w:lvl>
  </w:abstractNum>
  <w:abstractNum w:abstractNumId="3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4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5" w15:restartNumberingAfterBreak="0">
    <w:nsid w:val="6F061545"/>
    <w:multiLevelType w:val="hybridMultilevel"/>
    <w:tmpl w:val="8D38481E"/>
    <w:lvl w:ilvl="0" w:tplc="153AA3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7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8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1617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2AD3"/>
    <w:rsid w:val="00055C3F"/>
    <w:rsid w:val="00057436"/>
    <w:rsid w:val="000624A1"/>
    <w:rsid w:val="00063BE4"/>
    <w:rsid w:val="00064385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049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F0378"/>
    <w:rsid w:val="000F0B49"/>
    <w:rsid w:val="000F4665"/>
    <w:rsid w:val="000F7A54"/>
    <w:rsid w:val="00101864"/>
    <w:rsid w:val="00101D6F"/>
    <w:rsid w:val="0011238A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7F5"/>
    <w:rsid w:val="00145B1B"/>
    <w:rsid w:val="00145B46"/>
    <w:rsid w:val="00146727"/>
    <w:rsid w:val="001509CA"/>
    <w:rsid w:val="00152A35"/>
    <w:rsid w:val="0015761F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04"/>
    <w:rsid w:val="001D4791"/>
    <w:rsid w:val="001D4FF6"/>
    <w:rsid w:val="001D6C71"/>
    <w:rsid w:val="001D7704"/>
    <w:rsid w:val="001E052E"/>
    <w:rsid w:val="001E2F69"/>
    <w:rsid w:val="001E5403"/>
    <w:rsid w:val="001E66B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1DF4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56F2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3124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54CD"/>
    <w:rsid w:val="002B7B7C"/>
    <w:rsid w:val="002B7D28"/>
    <w:rsid w:val="002C15E8"/>
    <w:rsid w:val="002C2629"/>
    <w:rsid w:val="002C26A3"/>
    <w:rsid w:val="002C27E9"/>
    <w:rsid w:val="002C2CE7"/>
    <w:rsid w:val="002C40FB"/>
    <w:rsid w:val="002C5453"/>
    <w:rsid w:val="002C7045"/>
    <w:rsid w:val="002D50F7"/>
    <w:rsid w:val="002D51F7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4DB"/>
    <w:rsid w:val="00321D21"/>
    <w:rsid w:val="00322621"/>
    <w:rsid w:val="003226F7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B8"/>
    <w:rsid w:val="00397FAD"/>
    <w:rsid w:val="00397FD5"/>
    <w:rsid w:val="003A077E"/>
    <w:rsid w:val="003A169E"/>
    <w:rsid w:val="003A1E1B"/>
    <w:rsid w:val="003A25F6"/>
    <w:rsid w:val="003A3B5B"/>
    <w:rsid w:val="003A3D64"/>
    <w:rsid w:val="003A4554"/>
    <w:rsid w:val="003A6246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2BF9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D6CB0"/>
    <w:rsid w:val="004E4559"/>
    <w:rsid w:val="004E601C"/>
    <w:rsid w:val="004E70AB"/>
    <w:rsid w:val="004E719C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51DC8"/>
    <w:rsid w:val="0056240C"/>
    <w:rsid w:val="005630F4"/>
    <w:rsid w:val="00566BB2"/>
    <w:rsid w:val="00574114"/>
    <w:rsid w:val="00575C3A"/>
    <w:rsid w:val="00575D8F"/>
    <w:rsid w:val="00577CE8"/>
    <w:rsid w:val="00583721"/>
    <w:rsid w:val="0058638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17A3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308A1"/>
    <w:rsid w:val="006356E6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15E1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3B6"/>
    <w:rsid w:val="006F1C81"/>
    <w:rsid w:val="007013AE"/>
    <w:rsid w:val="00707397"/>
    <w:rsid w:val="00707E27"/>
    <w:rsid w:val="00712BE3"/>
    <w:rsid w:val="00713E95"/>
    <w:rsid w:val="00714057"/>
    <w:rsid w:val="00715842"/>
    <w:rsid w:val="00717EAC"/>
    <w:rsid w:val="007218B6"/>
    <w:rsid w:val="00722C0C"/>
    <w:rsid w:val="00722D61"/>
    <w:rsid w:val="007231F4"/>
    <w:rsid w:val="00724477"/>
    <w:rsid w:val="0073644D"/>
    <w:rsid w:val="00741586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869B9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10FA"/>
    <w:rsid w:val="007C38D9"/>
    <w:rsid w:val="007C4390"/>
    <w:rsid w:val="007C5F66"/>
    <w:rsid w:val="007D2860"/>
    <w:rsid w:val="007D5913"/>
    <w:rsid w:val="007E465C"/>
    <w:rsid w:val="007F12EA"/>
    <w:rsid w:val="007F305B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16C75"/>
    <w:rsid w:val="00821EFB"/>
    <w:rsid w:val="00822974"/>
    <w:rsid w:val="00824C42"/>
    <w:rsid w:val="0082656E"/>
    <w:rsid w:val="00826659"/>
    <w:rsid w:val="00827CFE"/>
    <w:rsid w:val="008341AD"/>
    <w:rsid w:val="0084175B"/>
    <w:rsid w:val="008424B8"/>
    <w:rsid w:val="00843FDC"/>
    <w:rsid w:val="0084677C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22C7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0A9F"/>
    <w:rsid w:val="00956860"/>
    <w:rsid w:val="00966937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444B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2496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52B7"/>
    <w:rsid w:val="00B67198"/>
    <w:rsid w:val="00B705D4"/>
    <w:rsid w:val="00B72092"/>
    <w:rsid w:val="00B73465"/>
    <w:rsid w:val="00B74895"/>
    <w:rsid w:val="00B7579B"/>
    <w:rsid w:val="00B758F1"/>
    <w:rsid w:val="00B777B8"/>
    <w:rsid w:val="00B8199F"/>
    <w:rsid w:val="00B8266D"/>
    <w:rsid w:val="00B836DE"/>
    <w:rsid w:val="00B845E7"/>
    <w:rsid w:val="00B871E7"/>
    <w:rsid w:val="00B92BAD"/>
    <w:rsid w:val="00B934DC"/>
    <w:rsid w:val="00B9600E"/>
    <w:rsid w:val="00B97867"/>
    <w:rsid w:val="00BA3EE0"/>
    <w:rsid w:val="00BA65A4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753"/>
    <w:rsid w:val="00CA4BC7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513"/>
    <w:rsid w:val="00D46A1D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0B9A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D5E19"/>
    <w:rsid w:val="00DE269C"/>
    <w:rsid w:val="00DE2A50"/>
    <w:rsid w:val="00DE45EB"/>
    <w:rsid w:val="00DF1CB3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E5151"/>
    <w:rsid w:val="00EE63FF"/>
    <w:rsid w:val="00EF084F"/>
    <w:rsid w:val="00EF11E0"/>
    <w:rsid w:val="00EF164E"/>
    <w:rsid w:val="00EF1ED2"/>
    <w:rsid w:val="00EF3260"/>
    <w:rsid w:val="00EF5389"/>
    <w:rsid w:val="00EF567D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B4D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26170"/>
    <w:rsid w:val="00F3093B"/>
    <w:rsid w:val="00F34B63"/>
    <w:rsid w:val="00F36245"/>
    <w:rsid w:val="00F374DB"/>
    <w:rsid w:val="00F37F32"/>
    <w:rsid w:val="00F42C68"/>
    <w:rsid w:val="00F44F33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1E27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7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1A66126B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2F498-5D38-4D34-AAE6-1660A3798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1330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nankoku</cp:lastModifiedBy>
  <cp:revision>63</cp:revision>
  <cp:lastPrinted>2015-07-21T05:45:00Z</cp:lastPrinted>
  <dcterms:created xsi:type="dcterms:W3CDTF">2022-01-11T06:49:00Z</dcterms:created>
  <dcterms:modified xsi:type="dcterms:W3CDTF">2024-12-19T03:29:00Z</dcterms:modified>
</cp:coreProperties>
</file>