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right"/>
        <w:rPr>
          <w:rFonts w:hint="default"/>
          <w:sz w:val="20"/>
        </w:rPr>
      </w:pPr>
      <w:bookmarkStart w:id="0" w:name="_GoBack"/>
      <w:bookmarkEnd w:id="0"/>
      <w:r>
        <w:rPr>
          <w:rFonts w:hint="eastAsia"/>
          <w:sz w:val="20"/>
        </w:rPr>
        <w:t>令和　　年　　月　　日</w:t>
      </w:r>
    </w:p>
    <w:p>
      <w:pPr>
        <w:pStyle w:val="0"/>
        <w:ind w:firstLine="222" w:firstLineChars="100"/>
        <w:rPr>
          <w:rFonts w:hint="default"/>
          <w:sz w:val="20"/>
        </w:rPr>
      </w:pPr>
      <w:r>
        <w:rPr>
          <w:rFonts w:hint="eastAsia"/>
          <w:sz w:val="20"/>
        </w:rPr>
        <w:t>南国市長　　　　　　　様</w:t>
      </w:r>
    </w:p>
    <w:p>
      <w:pPr>
        <w:pStyle w:val="0"/>
        <w:ind w:left="3826" w:firstLine="840"/>
        <w:rPr>
          <w:rFonts w:hint="default"/>
          <w:sz w:val="20"/>
        </w:rPr>
      </w:pPr>
      <w:r>
        <w:rPr>
          <w:rFonts w:hint="eastAsia"/>
          <w:spacing w:val="34"/>
          <w:kern w:val="0"/>
          <w:sz w:val="20"/>
          <w:fitText w:val="1414" w:id="1"/>
        </w:rPr>
        <w:t>所</w:t>
      </w:r>
      <w:r>
        <w:rPr>
          <w:rFonts w:hint="default"/>
          <w:spacing w:val="34"/>
          <w:kern w:val="0"/>
          <w:sz w:val="20"/>
          <w:fitText w:val="1414" w:id="1"/>
        </w:rPr>
        <w:t xml:space="preserve">  </w:t>
      </w:r>
      <w:r>
        <w:rPr>
          <w:rFonts w:hint="eastAsia"/>
          <w:spacing w:val="34"/>
          <w:kern w:val="0"/>
          <w:sz w:val="20"/>
          <w:fitText w:val="1414" w:id="1"/>
        </w:rPr>
        <w:t>在</w:t>
      </w:r>
      <w:r>
        <w:rPr>
          <w:rFonts w:hint="default"/>
          <w:spacing w:val="34"/>
          <w:kern w:val="0"/>
          <w:sz w:val="20"/>
          <w:fitText w:val="1414" w:id="1"/>
        </w:rPr>
        <w:t xml:space="preserve">  </w:t>
      </w:r>
      <w:r>
        <w:rPr>
          <w:rFonts w:hint="eastAsia"/>
          <w:spacing w:val="3"/>
          <w:kern w:val="0"/>
          <w:sz w:val="20"/>
          <w:fitText w:val="1414" w:id="1"/>
        </w:rPr>
        <w:t>地</w:t>
      </w:r>
    </w:p>
    <w:p>
      <w:pPr>
        <w:pStyle w:val="0"/>
        <w:ind w:left="3826" w:firstLine="840"/>
        <w:rPr>
          <w:rFonts w:hint="default"/>
          <w:sz w:val="20"/>
        </w:rPr>
      </w:pPr>
      <w:r>
        <w:rPr>
          <w:rFonts w:hint="eastAsia"/>
          <w:spacing w:val="21"/>
          <w:kern w:val="0"/>
          <w:sz w:val="20"/>
          <w:fitText w:val="1414" w:id="2"/>
        </w:rPr>
        <w:t>商号又は名</w:t>
      </w:r>
      <w:r>
        <w:rPr>
          <w:rFonts w:hint="eastAsia"/>
          <w:spacing w:val="2"/>
          <w:kern w:val="0"/>
          <w:sz w:val="20"/>
          <w:fitText w:val="1414" w:id="2"/>
        </w:rPr>
        <w:t>称</w:t>
      </w:r>
    </w:p>
    <w:p>
      <w:pPr>
        <w:pStyle w:val="0"/>
        <w:ind w:left="3826" w:firstLine="840"/>
        <w:rPr>
          <w:rFonts w:hint="default"/>
          <w:sz w:val="20"/>
        </w:rPr>
      </w:pPr>
      <w:r>
        <w:rPr>
          <w:rFonts w:hint="eastAsia"/>
          <w:spacing w:val="21"/>
          <w:kern w:val="0"/>
          <w:sz w:val="20"/>
          <w:fitText w:val="1414" w:id="3"/>
        </w:rPr>
        <w:t>代表者職氏</w:t>
      </w:r>
      <w:r>
        <w:rPr>
          <w:rFonts w:hint="eastAsia"/>
          <w:spacing w:val="2"/>
          <w:kern w:val="0"/>
          <w:sz w:val="20"/>
          <w:fitText w:val="1414" w:id="3"/>
        </w:rPr>
        <w:t>名</w:t>
      </w:r>
      <w:r>
        <w:rPr>
          <w:rFonts w:hint="default"/>
          <w:kern w:val="0"/>
          <w:sz w:val="20"/>
        </w:rPr>
        <w:t xml:space="preserve">              </w:t>
      </w:r>
      <w:r>
        <w:rPr>
          <w:rFonts w:hint="eastAsia"/>
          <w:kern w:val="0"/>
          <w:sz w:val="20"/>
        </w:rPr>
        <w:t xml:space="preserve">          </w:t>
      </w:r>
      <w:r>
        <w:rPr>
          <w:rFonts w:hint="eastAsia"/>
          <w:kern w:val="0"/>
          <w:sz w:val="20"/>
        </w:rPr>
        <w:t>印</w:t>
      </w:r>
    </w:p>
    <w:p>
      <w:pPr>
        <w:pStyle w:val="0"/>
        <w:jc w:val="left"/>
        <w:rPr>
          <w:rFonts w:hint="eastAsia"/>
          <w:sz w:val="20"/>
        </w:rPr>
      </w:pPr>
    </w:p>
    <w:p>
      <w:pPr>
        <w:pStyle w:val="0"/>
        <w:jc w:val="center"/>
        <w:rPr>
          <w:rFonts w:hint="default"/>
        </w:rPr>
      </w:pPr>
      <w:r>
        <w:rPr>
          <w:rFonts w:hint="eastAsia"/>
          <w:sz w:val="28"/>
        </w:rPr>
        <w:t>工事費内訳書</w:t>
      </w:r>
    </w:p>
    <w:tbl>
      <w:tblPr>
        <w:tblStyle w:val="11"/>
        <w:tblW w:w="9072" w:type="dxa"/>
        <w:tblInd w:w="9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99" w:type="dxa"/>
          <w:right w:w="99" w:type="dxa"/>
        </w:tblCellMar>
        <w:tblLook w:firstRow="0" w:lastRow="0" w:firstColumn="0" w:lastColumn="0" w:noHBand="1" w:noVBand="1" w:val="0600"/>
      </w:tblPr>
      <w:tblGrid>
        <w:gridCol w:w="2430"/>
        <w:gridCol w:w="6642"/>
      </w:tblGrid>
      <w:tr>
        <w:trPr>
          <w:trHeight w:val="491" w:hRule="atLeast"/>
        </w:trPr>
        <w:tc>
          <w:tcPr>
            <w:tcW w:w="243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229"/>
              <w:jc w:val="distribute"/>
              <w:rPr>
                <w:rFonts w:hint="default"/>
                <w:sz w:val="22"/>
              </w:rPr>
            </w:pPr>
            <w:r>
              <w:rPr>
                <w:rFonts w:hint="eastAsia"/>
                <w:sz w:val="22"/>
              </w:rPr>
              <w:t>工　　事　　名</w:t>
            </w:r>
          </w:p>
        </w:tc>
        <w:tc>
          <w:tcPr>
            <w:tcW w:w="66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bl>
    <w:p>
      <w:pPr>
        <w:pStyle w:val="0"/>
        <w:rPr>
          <w:rFonts w:hint="eastAsia"/>
          <w:sz w:val="10"/>
        </w:rPr>
      </w:pPr>
    </w:p>
    <w:p>
      <w:pPr>
        <w:pStyle w:val="0"/>
        <w:rPr>
          <w:rFonts w:hint="default"/>
          <w:sz w:val="10"/>
        </w:rPr>
      </w:pPr>
    </w:p>
    <w:tbl>
      <w:tblPr>
        <w:tblStyle w:val="11"/>
        <w:tblW w:w="9081" w:type="dxa"/>
        <w:tblInd w:w="9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99" w:type="dxa"/>
          <w:right w:w="99" w:type="dxa"/>
        </w:tblCellMar>
        <w:tblLook w:firstRow="0" w:lastRow="0" w:firstColumn="0" w:lastColumn="0" w:noHBand="1" w:noVBand="1" w:val="0600"/>
      </w:tblPr>
      <w:tblGrid>
        <w:gridCol w:w="5355"/>
        <w:gridCol w:w="315"/>
        <w:gridCol w:w="300"/>
        <w:gridCol w:w="300"/>
        <w:gridCol w:w="309"/>
        <w:gridCol w:w="312"/>
        <w:gridCol w:w="315"/>
        <w:gridCol w:w="312"/>
        <w:gridCol w:w="312"/>
        <w:gridCol w:w="312"/>
        <w:gridCol w:w="312"/>
        <w:gridCol w:w="315"/>
        <w:gridCol w:w="312"/>
      </w:tblGrid>
      <w:tr>
        <w:trPr>
          <w:trHeight w:val="25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rPr>
            </w:pPr>
            <w:r>
              <w:rPr>
                <w:rFonts w:hint="eastAsia"/>
              </w:rPr>
              <w:t>工　種　等</w:t>
            </w:r>
          </w:p>
        </w:tc>
        <w:tc>
          <w:tcPr>
            <w:tcW w:w="3726" w:type="dxa"/>
            <w:gridSpan w:val="1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rPr>
            </w:pPr>
            <w:r>
              <w:rPr>
                <w:rFonts w:hint="eastAsia"/>
              </w:rPr>
              <w:t>見　積　金　額（円）</w:t>
            </w:r>
          </w:p>
        </w:tc>
      </w:tr>
      <w:tr>
        <w:trPr>
          <w:trHeight w:val="25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4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left"/>
              <w:rPr>
                <w:rFonts w:hint="eastAsia"/>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right="808"/>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left"/>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right="101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34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right="808"/>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7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right="808"/>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7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right="101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5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5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right="808"/>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4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left"/>
              <w:rPr>
                <w:rFonts w:hint="default"/>
              </w:rPr>
            </w:pPr>
            <w:r>
              <w:rPr>
                <w:rFonts w:hint="eastAsia"/>
              </w:rPr>
              <w:t>直接工事費計</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4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r>
              <w:rPr>
                <w:rFonts w:hint="eastAsia"/>
              </w:rPr>
              <w:t>共通仮設費計</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2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right"/>
              <w:rPr>
                <w:rFonts w:hint="default"/>
              </w:rPr>
            </w:pPr>
            <w:r>
              <w:rPr>
                <w:rFonts w:hint="eastAsia"/>
              </w:rPr>
              <w:t>純工事費計</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18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r>
              <w:rPr>
                <w:rFonts w:hint="eastAsia"/>
              </w:rPr>
              <w:t>現場管理費</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7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right"/>
              <w:rPr>
                <w:rFonts w:hint="default"/>
              </w:rPr>
            </w:pPr>
            <w:r>
              <w:rPr>
                <w:rFonts w:hint="eastAsia"/>
              </w:rPr>
              <w:t>工事原価計</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7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r>
              <w:rPr>
                <w:rFonts w:hint="eastAsia"/>
              </w:rPr>
              <w:t>一般管理費等</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27"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firstLine="3561" w:firstLineChars="1767"/>
              <w:jc w:val="right"/>
              <w:rPr>
                <w:rFonts w:hint="default"/>
              </w:rPr>
            </w:pPr>
            <w:r>
              <w:rPr>
                <w:rFonts w:hint="eastAsia"/>
              </w:rPr>
              <w:t>工事価格</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345"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22"/>
              <w:ind w:left="227" w:right="-535" w:hanging="227"/>
              <w:rPr>
                <w:rFonts w:hint="default" w:ascii="Century" w:hAnsi="Century"/>
                <w:spacing w:val="0"/>
              </w:rPr>
            </w:pPr>
            <w:r>
              <w:rPr>
                <w:rFonts w:hint="eastAsia"/>
              </w:rPr>
              <w:t>合　　　計</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bl>
    <w:p>
      <w:pPr>
        <w:pStyle w:val="0"/>
        <w:ind w:left="884" w:hanging="884" w:hangingChars="399"/>
        <w:rPr>
          <w:rFonts w:hint="eastAsia"/>
          <w:sz w:val="20"/>
        </w:rPr>
      </w:pPr>
    </w:p>
    <w:tbl>
      <w:tblPr>
        <w:tblStyle w:val="11"/>
        <w:tblW w:w="9081" w:type="dxa"/>
        <w:tblInd w:w="9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99" w:type="dxa"/>
          <w:right w:w="99" w:type="dxa"/>
        </w:tblCellMar>
        <w:tblLook w:firstRow="0" w:lastRow="0" w:firstColumn="0" w:lastColumn="0" w:noHBand="1" w:noVBand="1" w:val="0600"/>
      </w:tblPr>
      <w:tblGrid>
        <w:gridCol w:w="5355"/>
        <w:gridCol w:w="315"/>
        <w:gridCol w:w="300"/>
        <w:gridCol w:w="300"/>
        <w:gridCol w:w="309"/>
        <w:gridCol w:w="312"/>
        <w:gridCol w:w="315"/>
        <w:gridCol w:w="312"/>
        <w:gridCol w:w="312"/>
        <w:gridCol w:w="312"/>
        <w:gridCol w:w="312"/>
        <w:gridCol w:w="315"/>
        <w:gridCol w:w="312"/>
      </w:tblGrid>
      <w:tr>
        <w:trPr>
          <w:trHeight w:val="24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r>
              <w:rPr>
                <w:rFonts w:hint="eastAsia"/>
              </w:rPr>
              <w:t>　直接工事費のうち材料費</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eastAsia"/>
              </w:rPr>
            </w:pPr>
            <w:r>
              <w:rPr>
                <w:rFonts w:hint="eastAsia"/>
              </w:rPr>
              <w:t>　直接工事費のうち労務費</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r>
              <w:rPr>
                <w:rFonts w:hint="eastAsia"/>
              </w:rPr>
              <w:t>　現場管理費のうち法定福利費の事業主負担額</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r>
              <w:rPr>
                <w:rFonts w:hint="eastAsia"/>
              </w:rPr>
              <w:t>　現場管理費のうち建退共制度の掛金</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r>
        <w:trPr>
          <w:trHeight w:val="210" w:hRule="atLeast"/>
        </w:trPr>
        <w:tc>
          <w:tcPr>
            <w:tcW w:w="53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r>
              <w:rPr>
                <w:rFonts w:hint="eastAsia"/>
              </w:rPr>
              <w:t>　工事原価のうち安全衛生経費</w:t>
            </w: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0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09"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rPr>
                <w:rFonts w:hint="default"/>
              </w:rPr>
            </w:pPr>
          </w:p>
        </w:tc>
        <w:tc>
          <w:tcPr>
            <w:tcW w:w="312"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rPr>
                <w:rFonts w:hint="default"/>
              </w:rPr>
            </w:pPr>
          </w:p>
        </w:tc>
      </w:tr>
    </w:tbl>
    <w:p>
      <w:pPr>
        <w:pStyle w:val="0"/>
        <w:ind w:left="884" w:hanging="884" w:hangingChars="399"/>
        <w:rPr>
          <w:rFonts w:hint="eastAsia"/>
          <w:sz w:val="20"/>
        </w:rPr>
      </w:pPr>
    </w:p>
    <w:p>
      <w:pPr>
        <w:pStyle w:val="0"/>
        <w:ind w:left="884" w:hanging="884" w:hangingChars="399"/>
        <w:rPr>
          <w:rFonts w:hint="eastAsia"/>
          <w:sz w:val="20"/>
        </w:rPr>
      </w:pPr>
      <w:r>
        <w:rPr>
          <w:rFonts w:hint="eastAsia"/>
          <w:sz w:val="20"/>
        </w:rPr>
        <w:t>備考１　「直接工事費」、「共通仮設費」、「現場管理費」、「一般管理費」の内訳は、土木工事標準積算基準又は公共建築工事積算基準の項目及び内容によること。</w:t>
      </w:r>
    </w:p>
    <w:p>
      <w:pPr>
        <w:pStyle w:val="0"/>
        <w:ind w:left="662" w:hanging="662" w:hangingChars="299"/>
        <w:rPr>
          <w:rFonts w:hint="default"/>
          <w:sz w:val="20"/>
        </w:rPr>
      </w:pPr>
      <w:r>
        <w:rPr>
          <w:rFonts w:hint="eastAsia"/>
          <w:sz w:val="20"/>
        </w:rPr>
        <w:t>　　２　見積金額はすべて税抜きであり、合計は入札書記載金額と一致すること。</w:t>
      </w:r>
    </w:p>
    <w:p>
      <w:pPr>
        <w:pStyle w:val="0"/>
        <w:ind w:left="662" w:hanging="662" w:hangingChars="299"/>
        <w:rPr>
          <w:rFonts w:hint="eastAsia"/>
          <w:sz w:val="20"/>
        </w:rPr>
      </w:pPr>
      <w:r>
        <w:rPr>
          <w:rFonts w:hint="eastAsia"/>
          <w:sz w:val="20"/>
        </w:rPr>
        <w:t>　</w:t>
      </w:r>
      <w:r>
        <w:rPr>
          <w:rFonts w:hint="default"/>
          <w:sz w:val="20"/>
        </w:rPr>
        <w:t>　</w:t>
      </w:r>
      <w:r>
        <w:rPr>
          <w:rFonts w:hint="eastAsia"/>
          <w:sz w:val="20"/>
        </w:rPr>
        <w:t>３　</w:t>
      </w:r>
      <w:r>
        <w:rPr>
          <w:rFonts w:hint="default"/>
          <w:sz w:val="20"/>
        </w:rPr>
        <w:t>「工事価格</w:t>
      </w:r>
      <w:r>
        <w:rPr>
          <w:rFonts w:hint="eastAsia"/>
          <w:sz w:val="20"/>
        </w:rPr>
        <w:t>」</w:t>
      </w:r>
      <w:r>
        <w:rPr>
          <w:rFonts w:hint="default"/>
          <w:sz w:val="20"/>
        </w:rPr>
        <w:t>＝「合計」とし、入札金額に</w:t>
      </w:r>
      <w:r>
        <w:rPr>
          <w:rFonts w:hint="eastAsia"/>
          <w:sz w:val="20"/>
        </w:rPr>
        <w:t>係る見積</w:t>
      </w:r>
      <w:r>
        <w:rPr>
          <w:rFonts w:hint="default"/>
          <w:sz w:val="20"/>
        </w:rPr>
        <w:t>りとすること。</w:t>
      </w:r>
    </w:p>
    <w:p>
      <w:pPr>
        <w:pStyle w:val="0"/>
        <w:ind w:left="662" w:hanging="662" w:hangingChars="299"/>
        <w:rPr>
          <w:rFonts w:hint="eastAsia"/>
          <w:sz w:val="20"/>
        </w:rPr>
      </w:pPr>
      <w:r>
        <w:rPr>
          <w:rFonts w:hint="eastAsia"/>
          <w:sz w:val="20"/>
        </w:rPr>
        <w:t>　　４　</w:t>
      </w:r>
      <w:r>
        <w:rPr>
          <w:rFonts w:hint="eastAsia" w:ascii="ＭＳ 明朝" w:hAnsi="ＭＳ 明朝"/>
          <w:sz w:val="20"/>
        </w:rPr>
        <w:t>工種等は、設計書に掲げる各工種に対応するものとし、その金額を表示すること。</w:t>
      </w:r>
    </w:p>
    <w:sectPr>
      <w:footerReference r:id="rId5" w:type="even"/>
      <w:pgSz w:w="11906" w:h="16838"/>
      <w:pgMar w:top="1701" w:right="1418" w:bottom="1134" w:left="1418" w:header="851" w:footer="992" w:gutter="0"/>
      <w:pgNumType w:start="1"/>
      <w:cols w:space="720"/>
      <w:textDirection w:val="lrTb"/>
      <w:docGrid w:type="linesAndChars" w:linePitch="274" w:charSpace="4414"/>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Cambria Math">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明朝">
    <w:panose1 w:val="00000000000000000000"/>
    <w:charset w:val="80"/>
    <w:family w:val="roman"/>
    <w:notTrueType/>
    <w:pitch w:val="fixed"/>
    <w:sig w:usb0="00000000" w:usb1="00000000" w:usb2="00000000" w:usb3="00000000" w:csb0="000000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5"/>
      <w:framePr w:wrap="around" w:hAnchor="margin" w:vAnchor="text" w:x="-4" w:y="3"/>
      <w:rPr>
        <w:rStyle w:val="16"/>
        <w:rFonts w:hint="default"/>
      </w:rPr>
    </w:pPr>
    <w:r>
      <w:rPr>
        <w:rFonts w:hint="eastAsia"/>
      </w:rPr>
      <w:fldChar w:fldCharType="begin"/>
    </w:r>
    <w:r>
      <w:rPr>
        <w:rFonts w:hint="eastAsia"/>
      </w:rPr>
      <w:instrText xml:space="preserve">PAGE  \* MERGEFORMAT </w:instrText>
    </w:r>
    <w:r>
      <w:rPr>
        <w:rFonts w:hint="eastAsia"/>
      </w:rPr>
      <w:fldChar w:fldCharType="end"/>
    </w:r>
  </w:p>
  <w:p>
    <w:pPr>
      <w:pStyle w:val="15"/>
      <w:rPr>
        <w:rFonts w:hint="default"/>
      </w:rPr>
    </w:pP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oNotTrackMoves/>
  <w:defaultTabStop w:val="840"/>
  <w:drawingGridHorizontalSpacing w:val="101"/>
  <w:drawingGridVerticalSpacing w:val="137"/>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kern w:val="2"/>
      <w:sz w:val="18"/>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footer"/>
    <w:basedOn w:val="0"/>
    <w:next w:val="15"/>
    <w:link w:val="0"/>
    <w:uiPriority w:val="0"/>
    <w:pPr>
      <w:tabs>
        <w:tab w:val="center" w:leader="none" w:pos="4252"/>
        <w:tab w:val="right" w:leader="none" w:pos="8504"/>
      </w:tabs>
      <w:snapToGrid w:val="0"/>
    </w:pPr>
  </w:style>
  <w:style w:type="character" w:styleId="16">
    <w:name w:val="page number"/>
    <w:basedOn w:val="10"/>
    <w:next w:val="16"/>
    <w:link w:val="0"/>
    <w:uiPriority w:val="0"/>
  </w:style>
  <w:style w:type="paragraph" w:styleId="17">
    <w:name w:val="Body Text Indent"/>
    <w:basedOn w:val="0"/>
    <w:next w:val="17"/>
    <w:link w:val="0"/>
    <w:uiPriority w:val="0"/>
    <w:pPr>
      <w:ind w:left="453" w:hanging="453" w:hangingChars="200"/>
    </w:pPr>
    <w:rPr>
      <w:rFonts w:eastAsia="ＭＳ ゴシック"/>
    </w:rPr>
  </w:style>
  <w:style w:type="paragraph" w:styleId="18">
    <w:name w:val="Body Text Indent 2"/>
    <w:basedOn w:val="0"/>
    <w:next w:val="18"/>
    <w:link w:val="0"/>
    <w:uiPriority w:val="0"/>
    <w:pPr>
      <w:ind w:left="227" w:hanging="227" w:hangingChars="100"/>
    </w:pPr>
    <w:rPr>
      <w:rFonts w:ascii="ＭＳ ゴシック" w:hAnsi="ＭＳ ゴシック" w:eastAsia="ＭＳ ゴシック"/>
    </w:rPr>
  </w:style>
  <w:style w:type="paragraph" w:styleId="19">
    <w:name w:val="header"/>
    <w:basedOn w:val="0"/>
    <w:next w:val="19"/>
    <w:link w:val="0"/>
    <w:uiPriority w:val="0"/>
    <w:pPr>
      <w:tabs>
        <w:tab w:val="center" w:leader="none" w:pos="4252"/>
        <w:tab w:val="right" w:leader="none" w:pos="8504"/>
      </w:tabs>
      <w:snapToGrid w:val="0"/>
    </w:pPr>
  </w:style>
  <w:style w:type="paragraph" w:styleId="20">
    <w:name w:val="Body Text"/>
    <w:basedOn w:val="0"/>
    <w:next w:val="20"/>
    <w:link w:val="0"/>
    <w:uiPriority w:val="0"/>
    <w:pPr>
      <w:jc w:val="left"/>
    </w:pPr>
    <w:rPr>
      <w:rFonts w:eastAsia="ＭＳ ゴシック"/>
      <w:sz w:val="21"/>
    </w:rPr>
  </w:style>
  <w:style w:type="paragraph" w:styleId="21">
    <w:name w:val="Body Text Indent 3"/>
    <w:basedOn w:val="0"/>
    <w:next w:val="21"/>
    <w:link w:val="0"/>
    <w:uiPriority w:val="0"/>
    <w:pPr>
      <w:ind w:left="232" w:hanging="232" w:hangingChars="100"/>
    </w:pPr>
    <w:rPr>
      <w:rFonts w:eastAsia="ＭＳ ゴシック"/>
      <w:sz w:val="21"/>
    </w:rPr>
  </w:style>
  <w:style w:type="paragraph" w:styleId="22">
    <w:name w:val="Note Heading"/>
    <w:basedOn w:val="0"/>
    <w:next w:val="0"/>
    <w:link w:val="23"/>
    <w:uiPriority w:val="0"/>
    <w:pPr>
      <w:jc w:val="center"/>
    </w:pPr>
    <w:rPr>
      <w:rFonts w:ascii="ＭＳ 明朝" w:hAnsi="ＭＳ 明朝"/>
      <w:spacing w:val="1"/>
      <w:sz w:val="21"/>
    </w:rPr>
  </w:style>
  <w:style w:type="character" w:styleId="23" w:customStyle="1">
    <w:name w:val="記 (文字)"/>
    <w:next w:val="23"/>
    <w:link w:val="22"/>
    <w:uiPriority w:val="0"/>
    <w:rPr>
      <w:rFonts w:ascii="ＭＳ 明朝" w:hAnsi="ＭＳ 明朝"/>
      <w:spacing w:val="1"/>
      <w:kern w:val="2"/>
      <w:sz w:val="21"/>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170</TotalTime>
  <Pages>1</Pages>
  <Words>101</Words>
  <Characters>579</Characters>
  <Application>JUST Note</Application>
  <Lines>4</Lines>
  <Paragraphs>1</Paragraphs>
  <CharactersWithSpaces>679</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○○市町村建設工事競争入札心得（準則）</dc:title>
  <dc:creator>ioas_user</dc:creator>
  <cp:lastModifiedBy>中山敦之</cp:lastModifiedBy>
  <cp:lastPrinted>2017-08-07T06:43:00Z</cp:lastPrinted>
  <dcterms:created xsi:type="dcterms:W3CDTF">2016-05-18T05:52:00Z</dcterms:created>
  <dcterms:modified xsi:type="dcterms:W3CDTF">2026-03-19T05:57:58Z</dcterms:modified>
  <cp:revision>7</cp:revision>
</cp:coreProperties>
</file>