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HG丸ｺﾞｼｯｸM-PRO" w:hAnsi="HG丸ｺﾞｼｯｸM-PRO" w:eastAsia="HG丸ｺﾞｼｯｸM-PRO"/>
          <w:b w:val="1"/>
          <w:sz w:val="32"/>
        </w:rPr>
      </w:pPr>
      <w:r>
        <w:rPr>
          <w:rFonts w:hint="eastAsia"/>
        </w:rPr>
        <mc:AlternateContent>
          <mc:Choice Requires="wps">
            <w:drawing>
              <wp:anchor distT="0" distB="0" distL="114300" distR="114300" simplePos="0" relativeHeight="2" behindDoc="0" locked="0" layoutInCell="1" hidden="0" allowOverlap="1">
                <wp:simplePos x="0" y="0"/>
                <wp:positionH relativeFrom="column">
                  <wp:posOffset>605790</wp:posOffset>
                </wp:positionH>
                <wp:positionV relativeFrom="paragraph">
                  <wp:posOffset>-163830</wp:posOffset>
                </wp:positionV>
                <wp:extent cx="5013960" cy="624840"/>
                <wp:effectExtent l="635" t="635" r="29845" b="10795"/>
                <wp:wrapNone/>
                <wp:docPr id="1026" name="角丸四角形 1"/>
                <a:graphic xmlns:a="http://schemas.openxmlformats.org/drawingml/2006/main">
                  <a:graphicData uri="http://schemas.microsoft.com/office/word/2010/wordprocessingShape">
                    <wps:wsp>
                      <wps:cNvPr id="1026" name="角丸四角形 1"/>
                      <wps:cNvSpPr/>
                      <wps:spPr>
                        <a:xfrm>
                          <a:off x="0" y="0"/>
                          <a:ext cx="5013960" cy="62484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roundrect id="角丸四角形 1" style="z-index:2;height:49.2pt;mso-wrap-distance-left:9pt;width:394.8pt;mso-wrap-distance-top:0pt;mso-position-horizontal-relative:text;position:absolute;margin-top:-12.9pt;margin-left:47.7pt;mso-position-vertical-relative:text;mso-wrap-distance-bottom:0pt;mso-wrap-distance-right:9pt;" o:spid="_x0000_s1026" o:allowincell="t" o:allowoverlap="t" filled="f" stroked="t" strokecolor="#000000 [3213]" strokeweight="1pt" o:spt="2" arcsize="10923f">
                <v:fill/>
                <v:stroke linestyle="single" miterlimit="8" endcap="flat" dashstyle="solid" filltype="solid"/>
                <v:textbox style="layout-flow:horizontal;"/>
                <v:imagedata o:title=""/>
                <w10:wrap type="none" anchorx="text" anchory="text"/>
              </v:roundrect>
            </w:pict>
          </mc:Fallback>
        </mc:AlternateContent>
      </w:r>
      <w:r>
        <w:rPr>
          <w:rFonts w:hint="eastAsia" w:ascii="HG丸ｺﾞｼｯｸM-PRO" w:hAnsi="HG丸ｺﾞｼｯｸM-PRO" w:eastAsia="HG丸ｺﾞｼｯｸM-PRO"/>
          <w:b w:val="1"/>
          <w:sz w:val="32"/>
        </w:rPr>
        <w:t>浄化槽設置整備事業補助金交付申請手順について</w:t>
      </w:r>
    </w:p>
    <w:p>
      <w:pPr>
        <w:pStyle w:val="0"/>
        <w:jc w:val="center"/>
        <w:rPr>
          <w:rFonts w:hint="default" w:ascii="HG丸ｺﾞｼｯｸM-PRO" w:hAnsi="HG丸ｺﾞｼｯｸM-PRO" w:eastAsia="HG丸ｺﾞｼｯｸM-PRO"/>
          <w:b w:val="1"/>
          <w:sz w:val="32"/>
        </w:rPr>
      </w:pPr>
    </w:p>
    <w:p>
      <w:pPr>
        <w:pStyle w:val="0"/>
        <w:rPr>
          <w:rFonts w:hint="default" w:ascii="HG丸ｺﾞｼｯｸM-PRO" w:hAnsi="HG丸ｺﾞｼｯｸM-PRO" w:eastAsia="HG丸ｺﾞｼｯｸM-PRO"/>
          <w:b w:val="1"/>
          <w:sz w:val="28"/>
        </w:rPr>
      </w:pPr>
    </w:p>
    <w:p>
      <w:pPr>
        <w:pStyle w:val="15"/>
        <w:numPr>
          <w:ilvl w:val="0"/>
          <w:numId w:val="1"/>
        </w:numPr>
        <w:ind w:leftChars="0"/>
        <w:rPr>
          <w:rFonts w:hint="default" w:ascii="HG丸ｺﾞｼｯｸM-PRO" w:hAnsi="HG丸ｺﾞｼｯｸM-PRO" w:eastAsia="HG丸ｺﾞｼｯｸM-PRO"/>
          <w:color w:val="auto"/>
          <w:sz w:val="24"/>
        </w:rPr>
      </w:pPr>
      <w:r>
        <w:rPr>
          <w:rFonts w:hint="default" w:ascii="HG丸ｺﾞｼｯｸM-PRO" w:hAnsi="HG丸ｺﾞｼｯｸM-PRO" w:eastAsia="HG丸ｺﾞｼｯｸM-PRO"/>
          <w:color w:val="auto"/>
          <w:sz w:val="24"/>
        </w:rPr>
        <w:t>上下水道局に補助</w:t>
      </w:r>
      <w:r>
        <w:rPr>
          <w:rFonts w:hint="eastAsia" w:ascii="HG丸ｺﾞｼｯｸM-PRO" w:hAnsi="HG丸ｺﾞｼｯｸM-PRO" w:eastAsia="HG丸ｺﾞｼｯｸM-PRO"/>
          <w:color w:val="auto"/>
          <w:sz w:val="24"/>
        </w:rPr>
        <w:t>対象</w:t>
      </w:r>
      <w:r>
        <w:rPr>
          <w:rFonts w:hint="default" w:ascii="HG丸ｺﾞｼｯｸM-PRO" w:hAnsi="HG丸ｺﾞｼｯｸM-PRO" w:eastAsia="HG丸ｺﾞｼｯｸM-PRO"/>
          <w:color w:val="auto"/>
          <w:sz w:val="24"/>
        </w:rPr>
        <w:t>区域か否かの</w:t>
      </w:r>
      <w:r>
        <w:rPr>
          <w:rFonts w:hint="eastAsia" w:ascii="HG丸ｺﾞｼｯｸM-PRO" w:hAnsi="HG丸ｺﾞｼｯｸM-PRO" w:eastAsia="HG丸ｺﾞｼｯｸM-PRO"/>
          <w:color w:val="auto"/>
          <w:sz w:val="24"/>
        </w:rPr>
        <w:t>確認を</w:t>
      </w:r>
      <w:r>
        <w:rPr>
          <w:rFonts w:hint="default" w:ascii="HG丸ｺﾞｼｯｸM-PRO" w:hAnsi="HG丸ｺﾞｼｯｸM-PRO" w:eastAsia="HG丸ｺﾞｼｯｸM-PRO"/>
          <w:color w:val="auto"/>
          <w:sz w:val="24"/>
        </w:rPr>
        <w:t>行</w:t>
      </w:r>
      <w:r>
        <w:rPr>
          <w:rFonts w:hint="eastAsia" w:ascii="HG丸ｺﾞｼｯｸM-PRO" w:hAnsi="HG丸ｺﾞｼｯｸM-PRO" w:eastAsia="HG丸ｺﾞｼｯｸM-PRO"/>
          <w:color w:val="auto"/>
          <w:sz w:val="24"/>
        </w:rPr>
        <w:t>ってください。</w:t>
      </w:r>
    </w:p>
    <w:p>
      <w:pPr>
        <w:pStyle w:val="15"/>
        <w:numPr>
          <w:ilvl w:val="0"/>
          <w:numId w:val="2"/>
        </w:numPr>
        <w:ind w:leftChars="0"/>
        <w:rPr>
          <w:rFonts w:hint="default" w:ascii="HG丸ｺﾞｼｯｸM-PRO" w:hAnsi="HG丸ｺﾞｼｯｸM-PRO" w:eastAsia="HG丸ｺﾞｼｯｸM-PRO"/>
          <w:color w:val="auto"/>
          <w:sz w:val="24"/>
        </w:rPr>
      </w:pPr>
      <w:r>
        <w:rPr>
          <w:rFonts w:hint="default" w:ascii="HG丸ｺﾞｼｯｸM-PRO" w:hAnsi="HG丸ｺﾞｼｯｸM-PRO" w:eastAsia="HG丸ｺﾞｼｯｸM-PRO"/>
          <w:color w:val="auto"/>
          <w:sz w:val="24"/>
        </w:rPr>
        <w:t>別紙</w:t>
      </w:r>
      <w:r>
        <w:rPr>
          <w:rFonts w:hint="eastAsia" w:ascii="HG丸ｺﾞｼｯｸM-PRO" w:hAnsi="HG丸ｺﾞｼｯｸM-PRO" w:eastAsia="HG丸ｺﾞｼｯｸM-PRO"/>
          <w:color w:val="auto"/>
          <w:sz w:val="24"/>
        </w:rPr>
        <w:t>の「事前確認書」を使用し、必要事項を記入のうえ、周辺地図と一緒に上下水道局に</w:t>
      </w:r>
      <w:r>
        <w:rPr>
          <w:rFonts w:hint="eastAsia" w:ascii="HG丸ｺﾞｼｯｸM-PRO" w:hAnsi="HG丸ｺﾞｼｯｸM-PRO" w:eastAsia="HG丸ｺﾞｼｯｸM-PRO"/>
          <w:color w:val="auto"/>
          <w:sz w:val="24"/>
        </w:rPr>
        <w:t>FAX</w:t>
      </w:r>
      <w:r>
        <w:rPr>
          <w:rFonts w:hint="eastAsia" w:ascii="HG丸ｺﾞｼｯｸM-PRO" w:hAnsi="HG丸ｺﾞｼｯｸM-PRO" w:eastAsia="HG丸ｺﾞｼｯｸM-PRO"/>
          <w:color w:val="auto"/>
          <w:sz w:val="24"/>
        </w:rPr>
        <w:t>をする。</w:t>
      </w:r>
    </w:p>
    <w:p>
      <w:pPr>
        <w:pStyle w:val="15"/>
        <w:numPr>
          <w:ilvl w:val="0"/>
          <w:numId w:val="2"/>
        </w:numPr>
        <w:ind w:leftChars="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上下水道局が確認を行い、電話または</w:t>
      </w:r>
      <w:r>
        <w:rPr>
          <w:rFonts w:hint="eastAsia" w:ascii="HG丸ｺﾞｼｯｸM-PRO" w:hAnsi="HG丸ｺﾞｼｯｸM-PRO" w:eastAsia="HG丸ｺﾞｼｯｸM-PRO"/>
          <w:color w:val="auto"/>
          <w:sz w:val="24"/>
        </w:rPr>
        <w:t>FAX</w:t>
      </w:r>
      <w:r>
        <w:rPr>
          <w:rFonts w:hint="eastAsia" w:ascii="HG丸ｺﾞｼｯｸM-PRO" w:hAnsi="HG丸ｺﾞｼｯｸM-PRO" w:eastAsia="HG丸ｺﾞｼｯｸM-PRO"/>
          <w:color w:val="auto"/>
          <w:sz w:val="24"/>
        </w:rPr>
        <w:t>にて確認元の業者に回答すると同時に、環境課へ、上下水道局回答記載後の「事前確認書」が提出される。</w:t>
      </w:r>
    </w:p>
    <w:p>
      <w:pPr>
        <w:pStyle w:val="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w:t>
      </w:r>
    </w:p>
    <w:p>
      <w:pPr>
        <w:pStyle w:val="15"/>
        <w:numPr>
          <w:ilvl w:val="0"/>
          <w:numId w:val="1"/>
        </w:numPr>
        <w:ind w:leftChars="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環境課施設整備係に下記の申請書類一式を提出してください。</w:t>
      </w:r>
    </w:p>
    <w:p>
      <w:pPr>
        <w:pStyle w:val="15"/>
        <w:ind w:left="432" w:leftChars="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※必ず、上下水道局から補助金対象区域である旨の回答を得てからご提出ください。</w:t>
      </w:r>
    </w:p>
    <w:p>
      <w:pPr>
        <w:pStyle w:val="15"/>
        <w:ind w:left="432" w:leftChars="0"/>
        <w:rPr>
          <w:rFonts w:hint="default" w:ascii="HG丸ｺﾞｼｯｸM-PRO" w:hAnsi="HG丸ｺﾞｼｯｸM-PRO" w:eastAsia="HG丸ｺﾞｼｯｸM-PRO"/>
          <w:color w:val="auto"/>
          <w:sz w:val="24"/>
        </w:rPr>
      </w:pP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南国市浄化槽設置整備事業費補助金交付申請（様式第１号）</w:t>
      </w:r>
      <w:bookmarkStart w:id="0" w:name="_GoBack"/>
      <w:bookmarkEnd w:id="0"/>
    </w:p>
    <w:tbl>
      <w:tblPr>
        <w:tblStyle w:val="20"/>
        <w:tblW w:w="9349" w:type="dxa"/>
        <w:tblInd w:w="279" w:type="dxa"/>
        <w:tblLayout w:type="fixed"/>
        <w:tblLook w:firstRow="1" w:lastRow="0" w:firstColumn="1" w:lastColumn="0" w:noHBand="0" w:noVBand="1" w:val="04A0"/>
      </w:tblPr>
      <w:tblGrid>
        <w:gridCol w:w="4535"/>
        <w:gridCol w:w="4814"/>
      </w:tblGrid>
      <w:tr>
        <w:trPr/>
        <w:tc>
          <w:tcPr>
            <w:tcW w:w="4535" w:type="dxa"/>
            <w:vAlign w:val="top"/>
          </w:tcPr>
          <w:p>
            <w:pPr>
              <w:pStyle w:val="0"/>
              <w:jc w:val="center"/>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新築である場合</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等</w:t>
            </w:r>
          </w:p>
        </w:tc>
        <w:tc>
          <w:tcPr>
            <w:tcW w:w="4814" w:type="dxa"/>
            <w:vAlign w:val="top"/>
          </w:tcPr>
          <w:p>
            <w:pPr>
              <w:pStyle w:val="0"/>
              <w:jc w:val="center"/>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既存建物である場合</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等</w:t>
            </w:r>
          </w:p>
        </w:tc>
      </w:tr>
      <w:tr>
        <w:trPr/>
        <w:tc>
          <w:tcPr>
            <w:tcW w:w="4535" w:type="dxa"/>
            <w:vAlign w:val="top"/>
          </w:tcPr>
          <w:p>
            <w:pPr>
              <w:pStyle w:val="0"/>
              <w:ind w:firstLine="120" w:firstLineChars="5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浄化槽設置に関する概要書</w:t>
            </w:r>
          </w:p>
          <w:p>
            <w:pPr>
              <w:pStyle w:val="0"/>
              <w:ind w:firstLine="120" w:firstLineChars="5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（中央東福祉保健所の受付印要）</w:t>
            </w:r>
          </w:p>
        </w:tc>
        <w:tc>
          <w:tcPr>
            <w:tcW w:w="4814" w:type="dxa"/>
            <w:vAlign w:val="top"/>
          </w:tcPr>
          <w:p>
            <w:pPr>
              <w:pStyle w:val="0"/>
              <w:ind w:firstLine="120" w:firstLineChars="5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浄化槽設置届出書</w:t>
            </w:r>
          </w:p>
          <w:p>
            <w:pPr>
              <w:pStyle w:val="0"/>
              <w:ind w:firstLine="120" w:firstLineChars="5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（中央東福祉保健所の受付印要）</w:t>
            </w:r>
          </w:p>
        </w:tc>
      </w:tr>
      <w:tr>
        <w:trPr/>
        <w:tc>
          <w:tcPr>
            <w:tcW w:w="4535" w:type="dxa"/>
            <w:vAlign w:val="top"/>
          </w:tcPr>
          <w:p>
            <w:pPr>
              <w:pStyle w:val="0"/>
              <w:ind w:firstLine="120" w:firstLineChars="5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建築確認済証　写し</w:t>
            </w:r>
          </w:p>
        </w:tc>
        <w:tc>
          <w:tcPr>
            <w:tcW w:w="4814" w:type="dxa"/>
            <w:vAlign w:val="top"/>
          </w:tcPr>
          <w:p>
            <w:pPr>
              <w:pStyle w:val="0"/>
              <w:ind w:firstLine="120" w:firstLineChars="5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名寄せ帳写し（原本証明要）</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または　登記簿謄本（原本）</w:t>
            </w:r>
          </w:p>
        </w:tc>
      </w:tr>
    </w:tbl>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□（土地・建物所有者が申請者以外にいる場合のみ必要）</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所有者の承諾書（土地・建物）</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□（土地・建物所有者が死亡している場合のみ必要）</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誓約書</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工事費用見積明細書</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現地案内図</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w:t>
      </w:r>
      <w:r>
        <w:rPr>
          <w:rFonts w:hint="eastAsia" w:ascii="HG丸ｺﾞｼｯｸM-PRO" w:hAnsi="HG丸ｺﾞｼｯｸM-PRO" w:eastAsia="HG丸ｺﾞｼｯｸM-PRO"/>
          <w:color w:val="auto"/>
          <w:sz w:val="24"/>
        </w:rPr>
        <w:t>*</w:t>
      </w:r>
      <w:r>
        <w:rPr>
          <w:rFonts w:hint="eastAsia" w:ascii="HG丸ｺﾞｼｯｸM-PRO" w:hAnsi="HG丸ｺﾞｼｯｸM-PRO" w:eastAsia="HG丸ｺﾞｼｯｸM-PRO"/>
          <w:color w:val="auto"/>
          <w:sz w:val="24"/>
        </w:rPr>
        <w:t>浄化槽設置配管計画図（裏面参照）</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工事請負契約書</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写し（設置契約が４月１日以降であり、収入印紙貼付のもの）</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浄化槽登録証　　　□</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登録浄化槽管理票（</w:t>
      </w:r>
      <w:r>
        <w:rPr>
          <w:rFonts w:hint="eastAsia" w:ascii="HG丸ｺﾞｼｯｸM-PRO" w:hAnsi="HG丸ｺﾞｼｯｸM-PRO" w:eastAsia="HG丸ｺﾞｼｯｸM-PRO"/>
          <w:color w:val="auto"/>
          <w:sz w:val="24"/>
        </w:rPr>
        <w:t>C</w:t>
      </w:r>
      <w:r>
        <w:rPr>
          <w:rFonts w:hint="eastAsia" w:ascii="HG丸ｺﾞｼｯｸM-PRO" w:hAnsi="HG丸ｺﾞｼｯｸM-PRO" w:eastAsia="HG丸ｺﾞｼｯｸM-PRO"/>
          <w:color w:val="auto"/>
          <w:sz w:val="24"/>
        </w:rPr>
        <w:t>票）　　□</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保証登録証（市町村用）</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設備業届出書</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写し　　□</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浄化槽設備士免状</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または</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特別講習修了書</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写し</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県納税証明書</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　浄化槽法定検査申込書</w:t>
      </w:r>
      <w:r>
        <w:rPr>
          <w:rFonts w:hint="eastAsia" w:ascii="HG丸ｺﾞｼｯｸM-PRO" w:hAnsi="HG丸ｺﾞｼｯｸM-PRO" w:eastAsia="HG丸ｺﾞｼｯｸM-PRO"/>
          <w:color w:val="auto"/>
          <w:sz w:val="24"/>
        </w:rPr>
        <w:t xml:space="preserve"> </w:t>
      </w:r>
      <w:r>
        <w:rPr>
          <w:rFonts w:hint="eastAsia" w:ascii="HG丸ｺﾞｼｯｸM-PRO" w:hAnsi="HG丸ｺﾞｼｯｸM-PRO" w:eastAsia="HG丸ｺﾞｼｯｸM-PRO"/>
          <w:color w:val="auto"/>
          <w:sz w:val="24"/>
        </w:rPr>
        <w:t>写し</w:t>
      </w:r>
    </w:p>
    <w:p>
      <w:pPr>
        <w:pStyle w:val="0"/>
        <w:ind w:firstLine="480" w:firstLineChars="200"/>
        <w:rPr>
          <w:rFonts w:hint="default" w:ascii="HG丸ｺﾞｼｯｸM-PRO" w:hAnsi="HG丸ｺﾞｼｯｸM-PRO" w:eastAsia="HG丸ｺﾞｼｯｸM-PRO"/>
          <w:color w:val="auto"/>
          <w:sz w:val="24"/>
        </w:rPr>
      </w:pPr>
    </w:p>
    <w:p>
      <w:pPr>
        <w:pStyle w:val="0"/>
        <w:ind w:firstLine="480" w:firstLineChars="200"/>
        <w:rPr>
          <w:rFonts w:hint="default" w:ascii="HG丸ｺﾞｼｯｸM-PRO" w:hAnsi="HG丸ｺﾞｼｯｸM-PRO" w:eastAsia="HG丸ｺﾞｼｯｸM-PRO"/>
          <w:color w:val="auto"/>
          <w:sz w:val="24"/>
        </w:rPr>
      </w:pP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＊浄化槽設置配管計画図についての詳細は裏面をご覧ください。</w:t>
      </w:r>
    </w:p>
    <w:p>
      <w:pPr>
        <w:pStyle w:val="0"/>
        <w:ind w:firstLine="480" w:firstLineChars="200"/>
        <w:rPr>
          <w:rFonts w:hint="default" w:ascii="HG丸ｺﾞｼｯｸM-PRO" w:hAnsi="HG丸ｺﾞｼｯｸM-PRO" w:eastAsia="HG丸ｺﾞｼｯｸM-PRO"/>
          <w:color w:val="auto"/>
          <w:sz w:val="24"/>
        </w:rPr>
      </w:pPr>
    </w:p>
    <w:p>
      <w:pPr>
        <w:pStyle w:val="0"/>
        <w:rPr>
          <w:rFonts w:hint="default" w:ascii="HG丸ｺﾞｼｯｸM-PRO" w:hAnsi="HG丸ｺﾞｼｯｸM-PRO" w:eastAsia="HG丸ｺﾞｼｯｸM-PRO"/>
          <w:color w:val="auto"/>
          <w:sz w:val="24"/>
        </w:rPr>
      </w:pPr>
    </w:p>
    <w:p>
      <w:pPr>
        <w:pStyle w:val="0"/>
        <w:ind w:firstLine="482" w:firstLineChars="200"/>
        <w:rPr>
          <w:rFonts w:hint="default" w:ascii="HG丸ｺﾞｼｯｸM-PRO" w:hAnsi="HG丸ｺﾞｼｯｸM-PRO" w:eastAsia="HG丸ｺﾞｼｯｸM-PRO"/>
          <w:b w:val="1"/>
          <w:color w:val="auto"/>
          <w:sz w:val="24"/>
          <w:u w:val="single" w:color="auto"/>
        </w:rPr>
      </w:pPr>
      <w:r>
        <w:rPr>
          <w:rFonts w:hint="eastAsia" w:ascii="HG丸ｺﾞｼｯｸM-PRO" w:hAnsi="HG丸ｺﾞｼｯｸM-PRO" w:eastAsia="HG丸ｺﾞｼｯｸM-PRO"/>
          <w:b w:val="1"/>
          <w:color w:val="auto"/>
          <w:sz w:val="24"/>
          <w:u w:val="single" w:color="auto"/>
        </w:rPr>
        <w:t>＊浄化槽設置配管計画についての注意事項</w:t>
      </w:r>
    </w:p>
    <w:p>
      <w:pPr>
        <w:pStyle w:val="0"/>
        <w:ind w:firstLine="482" w:firstLineChars="200"/>
        <w:rPr>
          <w:rFonts w:hint="default" w:ascii="HG丸ｺﾞｼｯｸM-PRO" w:hAnsi="HG丸ｺﾞｼｯｸM-PRO" w:eastAsia="HG丸ｺﾞｼｯｸM-PRO"/>
          <w:b w:val="1"/>
          <w:color w:val="auto"/>
          <w:sz w:val="24"/>
        </w:rPr>
      </w:pP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・床下配管は認めていません。（やむを得ない場合は、事前に市と協議が必要です。）</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・車等の乗り入れがある場合は支柱工事が必要です。</w:t>
      </w:r>
    </w:p>
    <w:p>
      <w:pPr>
        <w:pStyle w:val="0"/>
        <w:ind w:firstLine="480" w:firstLineChars="200"/>
        <w:rPr>
          <w:rFonts w:hint="default" w:ascii="HG丸ｺﾞｼｯｸM-PRO" w:hAnsi="HG丸ｺﾞｼｯｸM-PRO" w:eastAsia="HG丸ｺﾞｼｯｸM-PRO"/>
          <w:color w:val="auto"/>
          <w:sz w:val="24"/>
        </w:rPr>
      </w:pP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&lt;</w:t>
      </w:r>
      <w:r>
        <w:rPr>
          <w:rFonts w:hint="eastAsia" w:ascii="HG丸ｺﾞｼｯｸM-PRO" w:hAnsi="HG丸ｺﾞｼｯｸM-PRO" w:eastAsia="HG丸ｺﾞｼｯｸM-PRO"/>
          <w:color w:val="auto"/>
          <w:sz w:val="24"/>
        </w:rPr>
        <w:t>記載事項</w:t>
      </w:r>
      <w:r>
        <w:rPr>
          <w:rFonts w:hint="eastAsia" w:ascii="HG丸ｺﾞｼｯｸM-PRO" w:hAnsi="HG丸ｺﾞｼｯｸM-PRO" w:eastAsia="HG丸ｺﾞｼｯｸM-PRO"/>
          <w:color w:val="auto"/>
          <w:sz w:val="24"/>
        </w:rPr>
        <w:t>&gt;</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・敷地および住宅の間取り図</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・升の位置、種類と管径</w:t>
      </w:r>
    </w:p>
    <w:p>
      <w:pPr>
        <w:pStyle w:val="0"/>
        <w:ind w:firstLine="480" w:firstLineChars="200"/>
        <w:rPr>
          <w:rFonts w:hint="default"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・家屋から放流先までの配管</w:t>
      </w:r>
    </w:p>
    <w:p>
      <w:pPr>
        <w:pStyle w:val="0"/>
        <w:ind w:firstLine="480" w:firstLineChars="200"/>
        <w:rPr>
          <w:rFonts w:hint="eastAsia" w:ascii="HG丸ｺﾞｼｯｸM-PRO" w:hAnsi="HG丸ｺﾞｼｯｸM-PRO" w:eastAsia="HG丸ｺﾞｼｯｸM-PRO"/>
          <w:color w:val="auto"/>
          <w:sz w:val="24"/>
        </w:rPr>
      </w:pPr>
      <w:r>
        <w:rPr>
          <w:rFonts w:hint="eastAsia" w:ascii="HG丸ｺﾞｼｯｸM-PRO" w:hAnsi="HG丸ｺﾞｼｯｸM-PRO" w:eastAsia="HG丸ｺﾞｼｯｸM-PRO"/>
          <w:color w:val="auto"/>
          <w:sz w:val="24"/>
        </w:rPr>
        <w:t>・その他特殊工事についての記載</w:t>
      </w:r>
    </w:p>
    <w:p>
      <w:pPr>
        <w:pStyle w:val="0"/>
        <w:ind w:left="660" w:leftChars="200" w:hanging="240" w:hangingChars="100"/>
        <w:rPr>
          <w:rFonts w:hint="default" w:ascii="HG丸ｺﾞｼｯｸM-PRO" w:hAnsi="HG丸ｺﾞｼｯｸM-PRO" w:eastAsia="HG丸ｺﾞｼｯｸM-PRO"/>
          <w:b w:val="1"/>
          <w:color w:val="FF0000"/>
          <w:sz w:val="24"/>
          <w:u w:val="single" w:color="auto"/>
        </w:rPr>
      </w:pPr>
      <w:r>
        <w:rPr>
          <w:rFonts w:hint="eastAsia" w:ascii="HG丸ｺﾞｼｯｸM-PRO" w:hAnsi="HG丸ｺﾞｼｯｸM-PRO" w:eastAsia="HG丸ｺﾞｼｯｸM-PRO"/>
          <w:color w:val="auto"/>
          <w:sz w:val="24"/>
        </w:rPr>
        <w:t>・</w:t>
      </w:r>
      <w:r>
        <w:rPr>
          <w:rFonts w:hint="eastAsia" w:ascii="HG丸ｺﾞｼｯｸM-PRO" w:hAnsi="HG丸ｺﾞｼｯｸM-PRO" w:eastAsia="HG丸ｺﾞｼｯｸM-PRO"/>
          <w:b w:val="1"/>
          <w:color w:val="FF0000"/>
          <w:sz w:val="24"/>
          <w:u w:val="single" w:color="auto"/>
        </w:rPr>
        <w:t>申請者本人の氏名記載、押印をしてください</w:t>
      </w:r>
    </w:p>
    <w:p>
      <w:pPr>
        <w:pStyle w:val="0"/>
        <w:ind w:firstLine="480" w:firstLineChars="200"/>
        <w:rPr>
          <w:rFonts w:hint="eastAsia" w:ascii="HG丸ｺﾞｼｯｸM-PRO" w:hAnsi="HG丸ｺﾞｼｯｸM-PRO" w:eastAsia="HG丸ｺﾞｼｯｸM-PRO"/>
          <w:sz w:val="24"/>
        </w:rPr>
      </w:pPr>
      <w:r>
        <w:rPr>
          <w:rFonts w:hint="eastAsia" w:ascii="HG丸ｺﾞｼｯｸM-PRO" w:hAnsi="HG丸ｺﾞｼｯｸM-PRO" w:eastAsia="HG丸ｺﾞｼｯｸM-PRO"/>
          <w:sz w:val="24"/>
        </w:rPr>
        <w:t>　</w:t>
      </w:r>
    </w:p>
    <w:sectPr>
      <w:pgSz w:w="11906" w:h="16838"/>
      <w:pgMar w:top="1134" w:right="1134" w:bottom="1134" w:left="1134" w:header="851" w:footer="992" w:gutter="0"/>
      <w:cols w:space="720"/>
      <w:textDirection w:val="lrTb"/>
      <w:docGrid w:type="lines" w:linePitch="41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HG丸ｺﾞｼｯｸM-PRO">
    <w:panose1 w:val="00000800000000000000"/>
    <w:charset w:val="80"/>
    <w:family w:val="modern"/>
    <w:notTrueType/>
    <w:pitch w:val="variable"/>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262E136C"/>
    <w:lvl w:ilvl="0" w:tplc="88C0B980">
      <w:start w:val="1"/>
      <w:numFmt w:val="decimalFullWidth"/>
      <w:lvlText w:val="%1．"/>
      <w:lvlJc w:val="left"/>
      <w:pPr>
        <w:ind w:left="432" w:hanging="432"/>
      </w:pPr>
      <w:rPr>
        <w:rFonts w:hint="default"/>
      </w:rPr>
    </w:lvl>
    <w:lvl w:ilvl="1" w:tplc="81FC32E6">
      <w:start w:val="1"/>
      <w:numFmt w:val="decimalEnclosedCircle"/>
      <w:lvlText w:val="%2"/>
      <w:lvlJc w:val="left"/>
      <w:pPr>
        <w:ind w:left="780" w:hanging="360"/>
      </w:pPr>
      <w:rPr>
        <w:rFonts w:hint="default"/>
      </w:r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
    <w:nsid w:val="00000002"/>
    <w:multiLevelType w:val="hybridMultilevel"/>
    <w:tmpl w:val="BAEA2AE4"/>
    <w:lvl w:ilvl="0" w:tplc="DE02A254">
      <w:start w:val="1"/>
      <w:numFmt w:val="decimalEnclosedCircle"/>
      <w:lvlText w:val="%1"/>
      <w:lvlJc w:val="left"/>
      <w:pPr>
        <w:ind w:left="792" w:hanging="360"/>
      </w:pPr>
      <w:rPr>
        <w:rFonts w:hint="default"/>
      </w:rPr>
    </w:lvl>
    <w:lvl w:ilvl="1" w:tplc="C87A63BC">
      <w:numFmt w:val="bullet"/>
      <w:lvlText w:val="□"/>
      <w:lvlJc w:val="left"/>
      <w:pPr>
        <w:ind w:left="1212" w:hanging="360"/>
      </w:pPr>
      <w:rPr>
        <w:rFonts w:hint="eastAsia" w:ascii="游明朝" w:hAnsi="游明朝" w:eastAsia="游明朝"/>
      </w:rPr>
    </w:lvl>
    <w:lvl w:ilvl="2" w:tplc="04090011">
      <w:start w:val="1"/>
      <w:numFmt w:val="decimalEnclosedCircle"/>
      <w:lvlText w:val="%3"/>
      <w:lvlJc w:val="left"/>
      <w:pPr>
        <w:ind w:left="1692" w:hanging="420"/>
      </w:pPr>
    </w:lvl>
    <w:lvl w:ilvl="3" w:tplc="0409000F">
      <w:start w:val="1"/>
      <w:numFmt w:val="decimal"/>
      <w:lvlText w:val="%4."/>
      <w:lvlJc w:val="left"/>
      <w:pPr>
        <w:ind w:left="2112" w:hanging="420"/>
      </w:pPr>
    </w:lvl>
    <w:lvl w:ilvl="4" w:tplc="04090017">
      <w:start w:val="1"/>
      <w:numFmt w:val="aiueoFullWidth"/>
      <w:lvlText w:val="(%5)"/>
      <w:lvlJc w:val="left"/>
      <w:pPr>
        <w:ind w:left="2532" w:hanging="420"/>
      </w:pPr>
    </w:lvl>
    <w:lvl w:ilvl="5" w:tplc="04090011">
      <w:start w:val="1"/>
      <w:numFmt w:val="decimalEnclosedCircle"/>
      <w:lvlText w:val="%6"/>
      <w:lvlJc w:val="left"/>
      <w:pPr>
        <w:ind w:left="2952" w:hanging="420"/>
      </w:pPr>
    </w:lvl>
    <w:lvl w:ilvl="6" w:tplc="0409000F">
      <w:start w:val="1"/>
      <w:numFmt w:val="decimal"/>
      <w:lvlText w:val="%7."/>
      <w:lvlJc w:val="left"/>
      <w:pPr>
        <w:ind w:left="3372" w:hanging="420"/>
      </w:pPr>
    </w:lvl>
    <w:lvl w:ilvl="7" w:tplc="04090017">
      <w:start w:val="1"/>
      <w:numFmt w:val="aiueoFullWidth"/>
      <w:lvlText w:val="(%8)"/>
      <w:lvlJc w:val="left"/>
      <w:pPr>
        <w:ind w:left="3792" w:hanging="420"/>
      </w:pPr>
    </w:lvl>
    <w:lvl w:ilvl="8" w:tplc="04090011">
      <w:start w:val="1"/>
      <w:numFmt w:val="decimalEnclosedCircle"/>
      <w:lvlText w:val="%9"/>
      <w:lvlJc w:val="left"/>
      <w:pPr>
        <w:ind w:left="4212" w:hanging="420"/>
      </w:pPr>
    </w:lvl>
  </w:abstractNum>
  <w:num w:numId="1">
    <w:abstractNumId w:val="0"/>
  </w:num>
  <w:num w:numId="2">
    <w:abstractNumId w:val="1"/>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rawingGridVerticalSpacing w:val="208"/>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character" w:styleId="18">
    <w:name w:val="footnote reference"/>
    <w:basedOn w:val="10"/>
    <w:next w:val="18"/>
    <w:link w:val="0"/>
    <w:uiPriority w:val="0"/>
    <w:semiHidden/>
    <w:rPr>
      <w:vertAlign w:val="superscript"/>
    </w:rPr>
  </w:style>
  <w:style w:type="character" w:styleId="19">
    <w:name w:val="endnote reference"/>
    <w:basedOn w:val="10"/>
    <w:next w:val="19"/>
    <w:link w:val="0"/>
    <w:uiPriority w:val="0"/>
    <w:semiHidden/>
    <w:rPr>
      <w:vertAlign w:val="superscript"/>
    </w:rPr>
  </w:style>
  <w:style w:type="table" w:styleId="20">
    <w:name w:val="Table Grid"/>
    <w:basedOn w:val="11"/>
    <w:next w:val="2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45</TotalTime>
  <Pages>2</Pages>
  <Words>3</Words>
  <Characters>787</Characters>
  <Application>JUST Note</Application>
  <Lines>52</Lines>
  <Paragraphs>41</Paragraphs>
  <CharactersWithSpaces>831</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南文恵</dc:creator>
  <cp:lastModifiedBy>髙木慶</cp:lastModifiedBy>
  <cp:lastPrinted>2024-03-25T09:00:00Z</cp:lastPrinted>
  <dcterms:created xsi:type="dcterms:W3CDTF">2024-03-25T05:35:00Z</dcterms:created>
  <dcterms:modified xsi:type="dcterms:W3CDTF">2026-03-13T23:28:20Z</dcterms:modified>
  <cp:revision>7</cp:revision>
</cp:coreProperties>
</file>