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autoSpaceDE w:val="1"/>
        <w:autoSpaceDN w:val="1"/>
        <w:snapToGrid w:val="0"/>
        <w:jc w:val="center"/>
        <w:textAlignment w:val="baseline"/>
        <w:rPr>
          <w:rFonts w:hint="eastAsia" w:asciiTheme="minorEastAsia" w:hAnsiTheme="minorEastAsia" w:eastAsiaTheme="minorEastAsia"/>
          <w:spacing w:val="20"/>
          <w:sz w:val="24"/>
        </w:rPr>
      </w:pPr>
      <w:r>
        <w:rPr>
          <w:rFonts w:hint="eastAsia" w:asciiTheme="minorEastAsia" w:hAnsiTheme="minorEastAsia" w:eastAsiaTheme="minorEastAsia"/>
          <w:spacing w:val="20"/>
          <w:sz w:val="24"/>
        </w:rPr>
        <w:t>伐採に係る森林の状況報告書</w:t>
      </w:r>
    </w:p>
    <w:p>
      <w:pPr>
        <w:pStyle w:val="0"/>
        <w:overflowPunct w:val="0"/>
        <w:autoSpaceDE w:val="1"/>
        <w:autoSpaceDN w:val="1"/>
        <w:snapToGrid w:val="0"/>
        <w:jc w:val="left"/>
        <w:textAlignment w:val="baseline"/>
        <w:rPr>
          <w:rFonts w:hint="eastAsia" w:asciiTheme="minorEastAsia" w:hAnsiTheme="minorEastAsia" w:eastAsiaTheme="minorEastAsia"/>
          <w:sz w:val="22"/>
        </w:rPr>
      </w:pPr>
    </w:p>
    <w:p>
      <w:pPr>
        <w:pStyle w:val="0"/>
        <w:overflowPunct w:val="0"/>
        <w:autoSpaceDE w:val="1"/>
        <w:autoSpaceDN w:val="1"/>
        <w:snapToGrid w:val="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jc w:val="right"/>
        <w:textAlignment w:val="baseline"/>
        <w:rPr>
          <w:rFonts w:hint="eastAsia" w:asciiTheme="minorHAnsi" w:hAnsiTheme="minorHAnsi" w:eastAsiaTheme="minorHAnsi"/>
          <w:sz w:val="22"/>
        </w:rPr>
      </w:pPr>
      <w:r>
        <w:rPr>
          <w:rFonts w:hint="eastAsia" w:asciiTheme="minorHAnsi" w:hAnsiTheme="minorHAnsi" w:eastAsiaTheme="minorHAnsi"/>
          <w:sz w:val="22"/>
        </w:rPr>
        <w:t>年　　月　　日</w:t>
      </w:r>
    </w:p>
    <w:p>
      <w:pPr>
        <w:pStyle w:val="0"/>
        <w:overflowPunct w:val="0"/>
        <w:autoSpaceDE w:val="1"/>
        <w:autoSpaceDN w:val="1"/>
        <w:adjustRightInd w:val="0"/>
        <w:snapToGrid w:val="0"/>
        <w:ind w:firstLine="220" w:firstLineChars="100"/>
        <w:textAlignment w:val="baseline"/>
        <w:rPr>
          <w:rFonts w:hint="default"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南国市長　殿</w:t>
      </w:r>
    </w:p>
    <w:p>
      <w:pPr>
        <w:pStyle w:val="0"/>
        <w:overflowPunct w:val="0"/>
        <w:autoSpaceDE w:val="1"/>
        <w:autoSpaceDN w:val="1"/>
        <w:adjustRightInd w:val="0"/>
        <w:snapToGrid w:val="0"/>
        <w:ind w:left="0" w:leftChars="0"/>
        <w:jc w:val="left"/>
        <w:textAlignment w:val="baseline"/>
        <w:rPr>
          <w:rFonts w:hint="eastAsia" w:asciiTheme="minorHAnsi" w:hAnsiTheme="minorHAnsi" w:eastAsiaTheme="minorHAnsi"/>
          <w:sz w:val="22"/>
        </w:rPr>
      </w:pPr>
    </w:p>
    <w:p>
      <w:pPr>
        <w:pStyle w:val="0"/>
        <w:overflowPunct w:val="0"/>
        <w:autoSpaceDE w:val="1"/>
        <w:autoSpaceDN w:val="1"/>
        <w:adjustRightInd w:val="0"/>
        <w:snapToGrid w:val="0"/>
        <w:spacing w:line="240" w:lineRule="auto"/>
        <w:ind w:left="0" w:leftChars="1400" w:firstLine="0" w:firstLineChars="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rPr>
        <w:t>届出人　</w:t>
      </w:r>
      <w:r>
        <w:rPr>
          <w:rFonts w:hint="eastAsia" w:asciiTheme="minorHAnsi" w:hAnsiTheme="minorHAnsi" w:eastAsiaTheme="minorHAnsi"/>
          <w:sz w:val="22"/>
          <w:u w:val="single" w:color="auto"/>
        </w:rPr>
        <w:t>住　所　　　　　　　　　　　　　　　　</w:t>
      </w:r>
      <w:r>
        <w:rPr>
          <w:rFonts w:hint="eastAsia" w:asciiTheme="minorHAnsi" w:hAnsiTheme="minorHAnsi" w:eastAsiaTheme="minorHAnsi"/>
          <w:sz w:val="22"/>
          <w:u w:val="single" w:color="auto"/>
        </w:rPr>
        <w:t xml:space="preserve"> </w:t>
      </w:r>
      <w:r>
        <w:rPr>
          <w:rFonts w:hint="default" w:asciiTheme="minorHAnsi" w:hAnsiTheme="minorHAnsi" w:eastAsiaTheme="minorHAnsi"/>
          <w:sz w:val="22"/>
          <w:u w:val="single" w:color="auto"/>
        </w:rPr>
        <w:t xml:space="preserve"> </w:t>
      </w:r>
    </w:p>
    <w:p>
      <w:pPr>
        <w:pStyle w:val="0"/>
        <w:overflowPunct w:val="0"/>
        <w:autoSpaceDE w:val="1"/>
        <w:autoSpaceDN w:val="1"/>
        <w:adjustRightInd w:val="0"/>
        <w:snapToGrid w:val="0"/>
        <w:spacing w:line="240" w:lineRule="auto"/>
        <w:ind w:leftChars="0" w:firstLineChars="0"/>
        <w:jc w:val="left"/>
        <w:textAlignment w:val="baseline"/>
        <w:rPr>
          <w:rFonts w:hint="default" w:asciiTheme="minorHAnsi" w:hAnsiTheme="minorHAnsi" w:eastAsiaTheme="minorHAnsi"/>
          <w:sz w:val="22"/>
          <w:u w:val="single" w:color="auto"/>
        </w:rPr>
      </w:pPr>
    </w:p>
    <w:p>
      <w:pPr>
        <w:pStyle w:val="0"/>
        <w:overflowPunct w:val="0"/>
        <w:autoSpaceDE w:val="1"/>
        <w:autoSpaceDN w:val="1"/>
        <w:adjustRightInd w:val="0"/>
        <w:snapToGrid w:val="0"/>
        <w:spacing w:line="240" w:lineRule="auto"/>
        <w:ind w:left="3920" w:leftChars="1400" w:firstLine="880" w:firstLineChars="400"/>
        <w:jc w:val="left"/>
        <w:textAlignment w:val="baseline"/>
        <w:rPr>
          <w:rFonts w:hint="default" w:asciiTheme="minorHAnsi" w:hAnsiTheme="minorHAnsi" w:eastAsiaTheme="minorHAnsi"/>
          <w:sz w:val="22"/>
          <w:u w:val="single" w:color="auto"/>
        </w:rPr>
      </w:pPr>
      <w:r>
        <w:rPr>
          <w:rFonts w:hint="eastAsia" w:asciiTheme="minorHAnsi" w:hAnsiTheme="minorHAnsi" w:eastAsiaTheme="minorHAnsi"/>
          <w:sz w:val="22"/>
          <w:u w:val="single" w:color="auto"/>
        </w:rPr>
        <w:t>氏　名</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u w:val="single" w:color="auto"/>
        </w:rPr>
        <w:t>　　　　　</w:t>
      </w:r>
      <w:r>
        <w:rPr>
          <w:rFonts w:hint="default" w:asciiTheme="minorHAnsi" w:hAnsiTheme="minorHAnsi" w:eastAsiaTheme="minorHAnsi"/>
          <w:sz w:val="22"/>
          <w:u w:val="single" w:color="auto"/>
        </w:rPr>
        <w:t xml:space="preserve">      </w:t>
      </w:r>
      <w:r>
        <w:rPr>
          <w:rFonts w:hint="eastAsia" w:asciiTheme="minorHAnsi" w:hAnsiTheme="minorHAnsi" w:eastAsiaTheme="minorHAnsi"/>
          <w:sz w:val="22"/>
        </w:rPr>
        <w:t>　㊞</w:t>
      </w:r>
    </w:p>
    <w:p>
      <w:pPr>
        <w:pStyle w:val="0"/>
        <w:overflowPunct w:val="0"/>
        <w:autoSpaceDE w:val="1"/>
        <w:autoSpaceDN w:val="1"/>
        <w:adjustRightInd w:val="0"/>
        <w:snapToGrid w:val="0"/>
        <w:spacing w:line="240" w:lineRule="auto"/>
        <w:ind w:left="3920" w:leftChars="1400" w:firstLine="900" w:firstLineChars="500"/>
        <w:jc w:val="left"/>
        <w:textAlignment w:val="baseline"/>
        <w:rPr>
          <w:rFonts w:hint="default" w:asciiTheme="minorHAnsi" w:hAnsiTheme="minorHAnsi" w:eastAsiaTheme="minorHAnsi"/>
          <w:sz w:val="18"/>
        </w:rPr>
      </w:pPr>
      <w:r>
        <w:rPr>
          <w:rFonts w:hint="eastAsia" w:asciiTheme="minorHAnsi" w:hAnsiTheme="minorHAnsi" w:eastAsiaTheme="minorHAnsi"/>
          <w:sz w:val="18"/>
        </w:rPr>
        <w:t>（法人にあつては、名称及び代表者の氏名）</w:t>
      </w:r>
    </w:p>
    <w:p>
      <w:pPr>
        <w:pStyle w:val="0"/>
        <w:overflowPunct w:val="0"/>
        <w:autoSpaceDE w:val="1"/>
        <w:autoSpaceDN w:val="1"/>
        <w:adjustRightInd w:val="0"/>
        <w:snapToGrid w:val="0"/>
        <w:spacing w:line="240" w:lineRule="auto"/>
        <w:jc w:val="left"/>
        <w:textAlignment w:val="baseline"/>
        <w:rPr>
          <w:rFonts w:hint="default" w:asciiTheme="minorHAnsi" w:hAnsiTheme="minorHAnsi" w:eastAsiaTheme="minorHAnsi"/>
          <w:sz w:val="22"/>
        </w:rPr>
      </w:pPr>
    </w:p>
    <w:p>
      <w:pPr>
        <w:pStyle w:val="0"/>
        <w:overflowPunct w:val="0"/>
        <w:autoSpaceDE w:val="1"/>
        <w:autoSpaceDN w:val="1"/>
        <w:adjustRightInd w:val="0"/>
        <w:snapToGrid w:val="0"/>
        <w:spacing w:line="240" w:lineRule="auto"/>
        <w:jc w:val="left"/>
        <w:textAlignment w:val="baseline"/>
        <w:rPr>
          <w:rFonts w:hint="default" w:asciiTheme="minorHAnsi" w:hAnsiTheme="minorHAnsi" w:eastAsiaTheme="minorHAnsi"/>
          <w:sz w:val="22"/>
        </w:rPr>
      </w:pPr>
    </w:p>
    <w:p>
      <w:pPr>
        <w:pStyle w:val="0"/>
        <w:overflowPunct w:val="0"/>
        <w:autoSpaceDE w:val="1"/>
        <w:autoSpaceDN w:val="1"/>
        <w:snapToGrid w:val="0"/>
        <w:ind w:lef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u w:val="single" w:color="auto"/>
        </w:rPr>
        <w:t>　　　　　年　　月　　日</w:t>
      </w:r>
      <w:r>
        <w:rPr>
          <w:rFonts w:hint="eastAsia" w:asciiTheme="minorEastAsia" w:hAnsiTheme="minorEastAsia" w:eastAsiaTheme="minorEastAsia"/>
          <w:sz w:val="22"/>
        </w:rPr>
        <w:t>に提出した伐採及び伐採後の造林の届出書に係る森林につき次のとおり伐採を実施したので、森林法第１０条の８第２項の規定により報告します。</w:t>
      </w:r>
    </w:p>
    <w:p>
      <w:pPr>
        <w:pStyle w:val="0"/>
        <w:overflowPunct w:val="0"/>
        <w:autoSpaceDE w:val="1"/>
        <w:autoSpaceDN w:val="1"/>
        <w:snapToGrid w:val="0"/>
        <w:textAlignment w:val="baseline"/>
        <w:rPr>
          <w:rFonts w:hint="eastAsia" w:asciiTheme="minorEastAsia" w:hAnsiTheme="minorEastAsia" w:eastAsiaTheme="minorEastAsia"/>
          <w:sz w:val="22"/>
        </w:rPr>
      </w:pPr>
    </w:p>
    <w:p>
      <w:pPr>
        <w:pStyle w:val="0"/>
        <w:overflowPunct w:val="0"/>
        <w:autoSpaceDE w:val="1"/>
        <w:autoSpaceDN w:val="1"/>
        <w:adjustRightInd w:val="0"/>
        <w:snapToGrid w:val="0"/>
        <w:ind w:right="0" w:rightChars="0"/>
        <w:jc w:val="left"/>
        <w:textAlignment w:val="baseline"/>
        <w:rPr>
          <w:rFonts w:hint="default" w:asciiTheme="minorHAnsi" w:hAnsiTheme="minorHAnsi" w:eastAsiaTheme="minorHAnsi"/>
          <w:sz w:val="22"/>
        </w:rPr>
      </w:pPr>
      <w:r>
        <w:rPr>
          <w:rFonts w:hint="eastAsia" w:asciiTheme="minorHAnsi" w:hAnsiTheme="minorHAnsi" w:eastAsiaTheme="minorHAnsi"/>
          <w:sz w:val="22"/>
        </w:rPr>
        <w:t>１　森林の所在場所</w:t>
      </w:r>
      <w:r>
        <w:rPr>
          <w:rFonts w:hint="default" w:asciiTheme="minorHAnsi" w:hAnsiTheme="minorHAnsi" w:eastAsiaTheme="minorHAnsi"/>
          <w:sz w:val="22"/>
        </w:rPr>
        <w:t xml:space="preserve"> </w:t>
      </w:r>
    </w:p>
    <w:tbl>
      <w:tblPr>
        <w:tblStyle w:val="11"/>
        <w:tblW w:w="0" w:type="auto"/>
        <w:tblInd w:w="3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Look w:firstRow="0" w:lastRow="0" w:firstColumn="0" w:lastColumn="0" w:noHBand="0" w:noVBand="0" w:val="0000"/>
      </w:tblPr>
      <w:tblGrid>
        <w:gridCol w:w="8558"/>
      </w:tblGrid>
      <w:tr>
        <w:trPr>
          <w:trHeight w:val="803" w:hRule="atLeast"/>
        </w:trPr>
        <w:tc>
          <w:tcPr>
            <w:tcW w:w="855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overflowPunct w:val="0"/>
              <w:adjustRightInd w:val="0"/>
              <w:snapToGrid w:val="0"/>
              <w:ind w:right="0" w:rightChars="0"/>
              <w:jc w:val="left"/>
              <w:textAlignment w:val="baseline"/>
              <w:rPr>
                <w:rFonts w:hint="eastAsia" w:asciiTheme="minorHAnsi" w:hAnsiTheme="minorHAnsi" w:eastAsiaTheme="minorHAnsi"/>
                <w:sz w:val="22"/>
              </w:rPr>
            </w:pPr>
            <w:r>
              <w:rPr>
                <w:rFonts w:hint="default" w:asciiTheme="minorHAnsi" w:hAnsiTheme="minorHAnsi" w:eastAsiaTheme="minorHAnsi"/>
                <w:sz w:val="22"/>
              </w:rPr>
              <w:t xml:space="preserve"> </w:t>
            </w:r>
            <w:r>
              <w:rPr>
                <w:rFonts w:hint="eastAsia" w:asciiTheme="minorHAnsi" w:hAnsiTheme="minorHAnsi" w:eastAsiaTheme="minorHAnsi"/>
                <w:sz w:val="22"/>
              </w:rPr>
              <w:t>南国市</w:t>
            </w:r>
          </w:p>
        </w:tc>
      </w:tr>
    </w:tbl>
    <w:p>
      <w:pPr>
        <w:pStyle w:val="0"/>
        <w:overflowPunct w:val="0"/>
        <w:autoSpaceDE w:val="1"/>
        <w:autoSpaceDN w:val="1"/>
        <w:adjustRightInd w:val="0"/>
        <w:snapToGrid w:val="0"/>
        <w:ind w:right="0" w:rightChars="0"/>
        <w:textAlignment w:val="baseline"/>
        <w:rPr>
          <w:rFonts w:hint="default" w:asciiTheme="minorHAnsi" w:hAnsiTheme="minorHAnsi" w:eastAsiaTheme="minorHAnsi"/>
          <w:sz w:val="22"/>
        </w:rPr>
      </w:pPr>
    </w:p>
    <w:p>
      <w:pPr>
        <w:pStyle w:val="0"/>
        <w:overflowPunct w:val="0"/>
        <w:autoSpaceDE w:val="1"/>
        <w:autoSpaceDN w:val="1"/>
        <w:snapToGrid w:val="0"/>
        <w:ind w:right="0" w:righ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伐採の実施状況</w:t>
      </w:r>
    </w:p>
    <w:tbl>
      <w:tblPr>
        <w:tblStyle w:val="11"/>
        <w:tblW w:w="8558" w:type="auto"/>
        <w:jc w:val="left"/>
        <w:tblInd w:w="397" w:type="dxa"/>
        <w:tblLayout w:type="fixed"/>
        <w:tblCellMar>
          <w:top w:w="0" w:type="dxa"/>
          <w:left w:w="0" w:type="dxa"/>
          <w:bottom w:w="0" w:type="dxa"/>
          <w:right w:w="0" w:type="dxa"/>
        </w:tblCellMar>
        <w:tblLook w:firstRow="0" w:lastRow="0" w:firstColumn="0" w:lastColumn="0" w:noHBand="0" w:noVBand="0" w:val="0000"/>
      </w:tblPr>
      <w:tblGrid>
        <w:gridCol w:w="118"/>
        <w:gridCol w:w="2280"/>
        <w:gridCol w:w="3527"/>
        <w:gridCol w:w="1134"/>
        <w:gridCol w:w="1499"/>
      </w:tblGrid>
      <w:tr>
        <w:trPr>
          <w:trHeight w:val="510" w:hRule="atLeast"/>
        </w:trPr>
        <w:tc>
          <w:tcPr>
            <w:tcW w:w="2398" w:type="dxa"/>
            <w:gridSpan w:val="2"/>
            <w:tcBorders>
              <w:top w:val="single" w:color="000000" w:sz="4" w:space="0"/>
              <w:left w:val="single" w:color="000000" w:sz="4" w:space="0"/>
              <w:bottom w:val="single" w:color="auto"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1"/>
              </w:rPr>
              <w:t>伐採面</w:t>
            </w:r>
            <w:r>
              <w:rPr>
                <w:rFonts w:hint="eastAsia" w:asciiTheme="minorEastAsia" w:hAnsiTheme="minorEastAsia" w:eastAsiaTheme="minorEastAsia"/>
                <w:spacing w:val="2"/>
                <w:sz w:val="22"/>
                <w:fitText w:val="1725" w:id="1"/>
              </w:rPr>
              <w:t>積</w:t>
            </w:r>
          </w:p>
        </w:tc>
        <w:tc>
          <w:tcPr>
            <w:tcW w:w="6160" w:type="dxa"/>
            <w:gridSpan w:val="3"/>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ha(</w:t>
            </w:r>
            <w:r>
              <w:rPr>
                <w:rFonts w:hint="eastAsia" w:asciiTheme="minorEastAsia" w:hAnsiTheme="minorEastAsia" w:eastAsiaTheme="minorEastAsia"/>
                <w:sz w:val="22"/>
              </w:rPr>
              <w:t>うち人工林　　　　</w:t>
            </w:r>
            <w:r>
              <w:rPr>
                <w:rFonts w:hint="eastAsia" w:asciiTheme="minorEastAsia" w:hAnsiTheme="minorEastAsia" w:eastAsiaTheme="minorEastAsia"/>
                <w:sz w:val="22"/>
              </w:rPr>
              <w:t>ha</w:t>
            </w:r>
            <w:r>
              <w:rPr>
                <w:rFonts w:hint="eastAsia" w:asciiTheme="minorEastAsia" w:hAnsiTheme="minorEastAsia" w:eastAsiaTheme="minorEastAsia"/>
                <w:sz w:val="22"/>
              </w:rPr>
              <w:t>、天然林　　　　</w:t>
            </w:r>
            <w:r>
              <w:rPr>
                <w:rFonts w:hint="eastAsia" w:asciiTheme="minorEastAsia" w:hAnsiTheme="minorEastAsia" w:eastAsiaTheme="minorEastAsia"/>
                <w:sz w:val="22"/>
              </w:rPr>
              <w:t>ha)</w:t>
            </w:r>
            <w:r>
              <w:rPr>
                <w:rFonts w:hint="eastAsia" w:asciiTheme="minorEastAsia" w:hAnsiTheme="minorEastAsia" w:eastAsiaTheme="minorEastAsia"/>
                <w:sz w:val="22"/>
              </w:rPr>
              <w:t>　</w:t>
            </w: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2"/>
              </w:rPr>
              <w:t>伐採方</w:t>
            </w:r>
            <w:r>
              <w:rPr>
                <w:rFonts w:hint="eastAsia" w:asciiTheme="minorEastAsia" w:hAnsiTheme="minorEastAsia" w:eastAsiaTheme="minorEastAsia"/>
                <w:spacing w:val="2"/>
                <w:sz w:val="22"/>
                <w:fitText w:val="1725" w:id="2"/>
              </w:rPr>
              <w:t>法</w:t>
            </w:r>
          </w:p>
        </w:tc>
        <w:tc>
          <w:tcPr>
            <w:tcW w:w="3527" w:type="dxa"/>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皆伐　・　択伐</w:t>
            </w: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伐採率</w:t>
            </w:r>
          </w:p>
        </w:tc>
        <w:tc>
          <w:tcPr>
            <w:tcW w:w="149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righ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w:t>
            </w:r>
          </w:p>
        </w:tc>
      </w:tr>
      <w:tr>
        <w:trPr>
          <w:trHeight w:val="510" w:hRule="atLeast"/>
        </w:trPr>
        <w:tc>
          <w:tcPr>
            <w:tcW w:w="118" w:type="dxa"/>
            <w:tcBorders>
              <w:top w:val="none" w:color="auto" w:sz="0"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c>
          <w:tcPr>
            <w:tcW w:w="2280"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overflowPunct w:val="0"/>
              <w:autoSpaceDE w:val="1"/>
              <w:autoSpaceDN w:val="1"/>
              <w:snapToGrid w:val="0"/>
              <w:spacing w:line="280" w:lineRule="exact"/>
              <w:ind w:right="0" w:right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森林所有者（造林する者）の伐採跡地の確認の有無</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有　・　無</w:t>
            </w: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78"/>
                <w:sz w:val="22"/>
                <w:fitText w:val="1725" w:id="3"/>
              </w:rPr>
              <w:t>作業委託</w:t>
            </w:r>
            <w:r>
              <w:rPr>
                <w:rFonts w:hint="eastAsia" w:asciiTheme="minorEastAsia" w:hAnsiTheme="minorEastAsia" w:eastAsiaTheme="minorEastAsia"/>
                <w:spacing w:val="0"/>
                <w:sz w:val="22"/>
                <w:fitText w:val="1725" w:id="3"/>
              </w:rPr>
              <w:t>先</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bookmarkStart w:id="0" w:name="_GoBack"/>
            <w:bookmarkEnd w:id="0"/>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4"/>
              </w:rPr>
              <w:t>伐採樹</w:t>
            </w:r>
            <w:r>
              <w:rPr>
                <w:rFonts w:hint="eastAsia" w:asciiTheme="minorEastAsia" w:hAnsiTheme="minorEastAsia" w:eastAsiaTheme="minorEastAsia"/>
                <w:spacing w:val="2"/>
                <w:sz w:val="22"/>
                <w:fitText w:val="1725" w:id="4"/>
              </w:rPr>
              <w:t>種</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266"/>
                <w:sz w:val="22"/>
                <w:fitText w:val="1725" w:id="5"/>
              </w:rPr>
              <w:t>伐採</w:t>
            </w:r>
            <w:r>
              <w:rPr>
                <w:rFonts w:hint="eastAsia" w:asciiTheme="minorEastAsia" w:hAnsiTheme="minorEastAsia" w:eastAsiaTheme="minorEastAsia"/>
                <w:spacing w:val="0"/>
                <w:sz w:val="22"/>
                <w:fitText w:val="1725" w:id="5"/>
              </w:rPr>
              <w:t>齢</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78"/>
                <w:sz w:val="22"/>
                <w:fitText w:val="1725" w:id="6"/>
              </w:rPr>
              <w:t>伐採の期</w:t>
            </w:r>
            <w:r>
              <w:rPr>
                <w:rFonts w:hint="eastAsia" w:asciiTheme="minorEastAsia" w:hAnsiTheme="minorEastAsia" w:eastAsiaTheme="minorEastAsia"/>
                <w:spacing w:val="0"/>
                <w:sz w:val="22"/>
                <w:fitText w:val="1725" w:id="6"/>
              </w:rPr>
              <w:t>間</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r>
      <w:tr>
        <w:trPr>
          <w:trHeight w:val="510" w:hRule="atLeast"/>
        </w:trPr>
        <w:tc>
          <w:tcPr>
            <w:tcW w:w="2398"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pacing w:val="140"/>
                <w:sz w:val="22"/>
                <w:fitText w:val="1725" w:id="7"/>
              </w:rPr>
              <w:t>集材方</w:t>
            </w:r>
            <w:r>
              <w:rPr>
                <w:rFonts w:hint="eastAsia" w:asciiTheme="minorEastAsia" w:hAnsiTheme="minorEastAsia" w:eastAsiaTheme="minorEastAsia"/>
                <w:spacing w:val="2"/>
                <w:sz w:val="22"/>
                <w:fitText w:val="1725" w:id="7"/>
              </w:rPr>
              <w:t>法</w:t>
            </w:r>
          </w:p>
        </w:tc>
        <w:tc>
          <w:tcPr>
            <w:tcW w:w="6160" w:type="dxa"/>
            <w:gridSpan w:val="3"/>
            <w:tcBorders>
              <w:top w:val="single" w:color="000000" w:sz="4" w:space="0"/>
              <w:left w:val="single" w:color="auto"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集材路・架線・その他（　　　　）</w:t>
            </w:r>
          </w:p>
        </w:tc>
      </w:tr>
      <w:tr>
        <w:trPr>
          <w:trHeight w:val="510" w:hRule="atLeast"/>
        </w:trPr>
        <w:tc>
          <w:tcPr>
            <w:tcW w:w="118" w:type="dxa"/>
            <w:tcBorders>
              <w:top w:val="none" w:color="auto" w:sz="0" w:space="0"/>
              <w:left w:val="single" w:color="auto" w:sz="4" w:space="0"/>
              <w:bottom w:val="single" w:color="auto" w:sz="4" w:space="0"/>
              <w:right w:val="single" w:color="auto"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p>
        </w:tc>
        <w:tc>
          <w:tcPr>
            <w:tcW w:w="2280" w:type="dxa"/>
            <w:tcBorders>
              <w:top w:val="single" w:color="auto" w:sz="4" w:space="0"/>
              <w:left w:val="single" w:color="auto" w:sz="4" w:space="0"/>
              <w:bottom w:val="single" w:color="auto" w:sz="4" w:space="0"/>
              <w:right w:val="single" w:color="000000" w:sz="4" w:space="0"/>
              <w:tl2br w:val="none" w:color="auto" w:sz="0" w:space="0"/>
              <w:tr2bl w:val="none" w:color="auto" w:sz="0" w:space="0"/>
            </w:tcBorders>
            <w:vAlign w:val="center"/>
          </w:tcPr>
          <w:p>
            <w:pPr>
              <w:pStyle w:val="0"/>
              <w:overflowPunct w:val="0"/>
              <w:autoSpaceDE w:val="1"/>
              <w:autoSpaceDN w:val="1"/>
              <w:snapToGrid w:val="0"/>
              <w:spacing w:line="280" w:lineRule="exact"/>
              <w:ind w:right="0" w:rightChars="0"/>
              <w:jc w:val="left"/>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集材路の幅員・延長</w:t>
            </w:r>
          </w:p>
        </w:tc>
        <w:tc>
          <w:tcPr>
            <w:tcW w:w="6160" w:type="dxa"/>
            <w:gridSpan w:val="3"/>
            <w:tcBorders>
              <w:top w:val="single" w:color="000000" w:sz="4" w:space="0"/>
              <w:left w:val="single" w:color="000000" w:sz="4" w:space="0"/>
              <w:bottom w:val="single" w:color="auto" w:sz="4" w:space="0"/>
              <w:right w:val="single" w:color="000000" w:sz="4" w:space="0"/>
              <w:tl2br w:val="none" w:color="auto" w:sz="0" w:space="0"/>
              <w:tr2bl w:val="none" w:color="auto" w:sz="0" w:space="0"/>
            </w:tcBorders>
            <w:tcMar>
              <w:left w:w="49" w:type="dxa"/>
              <w:right w:w="49" w:type="dxa"/>
            </w:tcMar>
            <w:vAlign w:val="center"/>
          </w:tcPr>
          <w:p>
            <w:pPr>
              <w:pStyle w:val="0"/>
              <w:overflowPunct w:val="0"/>
              <w:autoSpaceDE w:val="1"/>
              <w:autoSpaceDN w:val="1"/>
              <w:snapToGrid w:val="0"/>
              <w:spacing w:line="276" w:lineRule="auto"/>
              <w:ind w:right="0" w:rightChars="0"/>
              <w:jc w:val="center"/>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幅員　　　　ｍ　・　延長　　　　ｍ</w:t>
            </w:r>
          </w:p>
        </w:tc>
      </w:tr>
    </w:tbl>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　</w:t>
      </w:r>
    </w:p>
    <w:p>
      <w:pPr>
        <w:pStyle w:val="0"/>
        <w:overflowPunct w:val="0"/>
        <w:autoSpaceDE w:val="1"/>
        <w:autoSpaceDN w:val="1"/>
        <w:snapToGrid w:val="0"/>
        <w:ind w:right="0" w:rightChars="0" w:firstLine="220" w:firstLine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備考</w:t>
      </w:r>
    </w:p>
    <w:tbl>
      <w:tblPr>
        <w:tblStyle w:val="11"/>
        <w:tblW w:w="0" w:type="auto"/>
        <w:tblInd w:w="361" w:type="dxa"/>
        <w:tblLayout w:type="fixed"/>
        <w:tblCellMar>
          <w:left w:w="0" w:type="dxa"/>
          <w:right w:w="0" w:type="dxa"/>
        </w:tblCellMar>
        <w:tblLook w:firstRow="0" w:lastRow="0" w:firstColumn="0" w:lastColumn="0" w:noHBand="0" w:noVBand="0" w:val="0000"/>
      </w:tblPr>
      <w:tblGrid>
        <w:gridCol w:w="8594"/>
      </w:tblGrid>
      <w:tr>
        <w:trPr/>
        <w:tc>
          <w:tcPr>
            <w:tcW w:w="859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p>
            <w:pPr>
              <w:pStyle w:val="0"/>
              <w:overflowPunct w:val="0"/>
              <w:autoSpaceDE w:val="1"/>
              <w:autoSpaceDN w:val="1"/>
              <w:snapToGrid w:val="0"/>
              <w:ind w:right="0" w:rightChars="0"/>
              <w:textAlignment w:val="baseline"/>
              <w:rPr>
                <w:rFonts w:hint="eastAsia" w:asciiTheme="minorEastAsia" w:hAnsiTheme="minorEastAsia" w:eastAsiaTheme="minorEastAsia"/>
                <w:sz w:val="22"/>
              </w:rPr>
            </w:pPr>
          </w:p>
        </w:tc>
      </w:tr>
    </w:tbl>
    <w:p>
      <w:pPr>
        <w:pStyle w:val="0"/>
        <w:overflowPunct w:val="0"/>
        <w:autoSpaceDE w:val="1"/>
        <w:autoSpaceDN w:val="1"/>
        <w:snapToGrid w:val="0"/>
        <w:textAlignment w:val="baseline"/>
        <w:rPr>
          <w:rFonts w:hint="eastAsia" w:asciiTheme="minorEastAsia" w:hAnsiTheme="minorEastAsia" w:eastAsiaTheme="minorEastAsia"/>
          <w:b w:val="1"/>
          <w:sz w:val="22"/>
        </w:rPr>
      </w:pPr>
      <w:r>
        <w:rPr>
          <w:rFonts w:hint="eastAsia" w:asciiTheme="minorEastAsia" w:hAnsiTheme="minorEastAsia" w:eastAsiaTheme="minorEastAsia"/>
          <w:b w:val="1"/>
          <w:sz w:val="22"/>
        </w:rPr>
        <w:t>注意事項</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１　報告に係る森林の所在する市町村ごとに提出すること。</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２　森林の所在場所ごとに記載すること。</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３　面積は、小数第２位まで記載し、第３位を四捨五入すること。</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４　伐採率欄には、立木材積による伐採率を記載すること。</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2"/>
        </w:rPr>
      </w:pPr>
      <w:r>
        <w:rPr>
          <w:rFonts w:hint="eastAsia" w:asciiTheme="minorEastAsia" w:hAnsiTheme="minorEastAsia" w:eastAsiaTheme="minorEastAsia"/>
          <w:sz w:val="22"/>
        </w:rPr>
        <w:t>５　樹種は、すぎ、ひのき、まつ（あかまつ及びくろまつをいう。）、からまつ、えぞまつ、とどまつ、その他の針葉樹、ぶな、くぬぎ及びその他の広葉樹の別に区分して記載すること。</w:t>
      </w:r>
    </w:p>
    <w:p>
      <w:pPr>
        <w:pStyle w:val="0"/>
        <w:overflowPunct w:val="0"/>
        <w:autoSpaceDE w:val="1"/>
        <w:autoSpaceDN w:val="1"/>
        <w:adjustRightInd w:val="0"/>
        <w:snapToGrid w:val="0"/>
        <w:ind w:left="500" w:leftChars="100" w:hanging="220" w:hangingChars="100"/>
        <w:textAlignment w:val="baseline"/>
        <w:rPr>
          <w:rFonts w:hint="eastAsia" w:asciiTheme="minorEastAsia" w:hAnsiTheme="minorEastAsia" w:eastAsiaTheme="minorEastAsia"/>
          <w:sz w:val="21"/>
        </w:rPr>
      </w:pPr>
      <w:r>
        <w:rPr>
          <w:rFonts w:hint="eastAsia" w:asciiTheme="minorEastAsia" w:hAnsiTheme="minorEastAsia" w:eastAsiaTheme="minorEastAsia"/>
          <w:sz w:val="22"/>
        </w:rPr>
        <w:t>６　伐採齢欄には、伐採した森林が異齢林の場合においては、伐採した立木のうち最も多いものの年齢を記載し、最も年齢の低いものの年齢と最も年齢の高いものの年齢とを「（○～○）」のように記載すること。</w:t>
      </w:r>
    </w:p>
    <w:sectPr>
      <w:headerReference r:id="rId6" w:type="default"/>
      <w:headerReference r:id="rId5" w:type="first"/>
      <w:pgSz w:w="11907" w:h="16840"/>
      <w:pgMar w:top="1417" w:right="1418" w:bottom="1134" w:left="1418" w:header="680" w:footer="680" w:gutter="0"/>
      <w:pgNumType w:fmt="numberInDash"/>
      <w:cols w:space="720"/>
      <w:textDirection w:val="lrTb"/>
      <w:docGrid w:linePitch="697" w:charSpace="81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rPr>
        <w:rFonts w:hint="default"/>
      </w:rPr>
    </w:pPr>
    <w:r>
      <w:rPr>
        <w:rFonts w:hint="default"/>
      </w:rPr>
      <mc:AlternateContent>
        <mc:Choice Requires="wps">
          <w:drawing>
            <wp:anchor distT="0" distB="0" distL="114300" distR="114300" simplePos="0" relativeHeight="2" behindDoc="0" locked="0" layoutInCell="1" hidden="0" allowOverlap="1">
              <wp:simplePos x="0" y="0"/>
              <wp:positionH relativeFrom="leftMargin">
                <wp:align>right</wp:align>
              </wp:positionH>
              <wp:positionV relativeFrom="paragraph">
                <wp:posOffset>466725</wp:posOffset>
              </wp:positionV>
              <wp:extent cx="1181100" cy="523875"/>
              <wp:effectExtent l="0" t="0" r="0" b="0"/>
              <wp:wrapNone/>
              <wp:docPr id="2049" name="テキスト ボックス 1"/>
              <a:graphic xmlns:a="http://schemas.openxmlformats.org/drawingml/2006/main">
                <a:graphicData uri="http://schemas.microsoft.com/office/word/2010/wordprocessingShape">
                  <wps:wsp>
                    <wps:cNvPr id="2049" name="テキスト ボックス 1"/>
                    <wps:cNvSpPr txBox="1"/>
                    <wps:spPr>
                      <a:xfrm rot="16200000">
                        <a:off x="0" y="0"/>
                        <a:ext cx="1181100" cy="523875"/>
                      </a:xfrm>
                      <a:prstGeom prst="rect">
                        <a:avLst/>
                      </a:prstGeom>
                      <a:solidFill>
                        <a:schemeClr val="lt1"/>
                      </a:solidFill>
                      <a:ln w="6350">
                        <a:noFill/>
                      </a:ln>
                    </wps:spPr>
                    <wps:txbx>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rotation:270;z-index:2;height:41.25pt;mso-wrap-distance-left:9pt;width:93pt;mso-wrap-distance-top:0pt;mso-position-horizontal-relative:left-margin-area;position:absolute;mso-position-horizontal:right;mso-position-vertical-relative:text;margin-top:36.75pt;mso-wrap-distance-bottom:0pt;mso-wrap-distance-right:9pt;v-text-anchor:top;" o:spid="_x0000_s2049" o:allowincell="t" o:allowoverlap="t" filled="t" fillcolor="#ffffff [3201]" stroked="f" strokeweight="0.5pt" o:spt="202" type="#_x0000_t202">
              <v:fill/>
              <v:textbox style="layout-flow:horizontal;">
                <w:txbxContent>
                  <w:p>
                    <w:pPr>
                      <w:pStyle w:val="0"/>
                      <w:rPr>
                        <w:rFonts w:hint="default" w:ascii="ＭＳ ゴシック" w:hAnsi="ＭＳ ゴシック" w:eastAsia="ＭＳ ゴシック"/>
                      </w:rPr>
                    </w:pPr>
                    <w:r>
                      <w:rPr>
                        <w:rFonts w:hint="eastAsia" w:ascii="ＭＳ ゴシック" w:hAnsi="ＭＳ ゴシック" w:eastAsia="ＭＳ ゴシック"/>
                      </w:rPr>
                      <w:t>（別紙２）</w:t>
                    </w:r>
                  </w:p>
                </w:txbxContent>
              </v:textbox>
              <v:imagedata o:title=""/>
              <w10:wrap type="none" anchory="text"/>
            </v:shape>
          </w:pict>
        </mc:Fallback>
      </mc:AlternateContent>
    </w: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r>
      <w:rPr>
        <w:rFonts w:hint="eastAsia" w:ascii="游ゴシック" w:hAnsi="游ゴシック" w:eastAsia="游ゴシック"/>
        <w:sz w:val="20"/>
      </w:rPr>
      <w:t>様式２</w:t>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1"/>
  <w:drawingGridHorizontalSpacing w:val="280"/>
  <w:drawingGridVerticalSpacing w:val="120"/>
  <w:displayVerticalDrawingGridEvery w:val="2"/>
  <w:noLineBreaksAfter w:lang="ja-JP" w:val="$[\{£¥‘“〈《『【〔＄［｛￡￥"/>
  <w:noLineBreaksBefore w:lang="ja-JP" w:val="!%,.:;?]}¢°’”‰′″℃、。々〉》』】〕゛゜ゝゞ・ヽヾ！％，．：；？］｝｡､･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autoSpaceDE w:val="0"/>
      <w:autoSpaceDN w:val="0"/>
      <w:jc w:val="both"/>
    </w:pPr>
    <w:rPr>
      <w:rFonts w:ascii="ＭＳ 明朝" w:hAnsi="ＭＳ 明朝" w:eastAsia="ＭＳ 明朝"/>
      <w:kern w:val="0"/>
      <w:sz w:val="28"/>
    </w:rPr>
  </w:style>
  <w:style w:type="paragraph" w:styleId="1">
    <w:name w:val="heading 1"/>
    <w:basedOn w:val="0"/>
    <w:next w:val="0"/>
    <w:link w:val="21"/>
    <w:uiPriority w:val="0"/>
    <w:qFormat/>
    <w:pPr>
      <w:outlineLvl w:val="0"/>
    </w:p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kern w:val="0"/>
      <w:sz w:val="18"/>
    </w:rPr>
  </w:style>
  <w:style w:type="character" w:styleId="21" w:customStyle="1">
    <w:name w:val="見出し 1 (文字)"/>
    <w:basedOn w:val="10"/>
    <w:next w:val="21"/>
    <w:link w:val="1"/>
    <w:uiPriority w:val="0"/>
    <w:rPr>
      <w:rFonts w:ascii="ＭＳ 明朝" w:hAnsi="ＭＳ 明朝" w:eastAsia="ＭＳ 明朝"/>
      <w:kern w:val="0"/>
      <w:sz w:val="28"/>
    </w:rPr>
  </w:style>
  <w:style w:type="character" w:styleId="22">
    <w:name w:val="annotation reference"/>
    <w:basedOn w:val="10"/>
    <w:next w:val="22"/>
    <w:link w:val="0"/>
    <w:uiPriority w:val="0"/>
    <w:semiHidden/>
    <w:rPr>
      <w:sz w:val="18"/>
    </w:rPr>
  </w:style>
  <w:style w:type="paragraph" w:styleId="23">
    <w:name w:val="annotation text"/>
    <w:basedOn w:val="0"/>
    <w:next w:val="23"/>
    <w:link w:val="24"/>
    <w:uiPriority w:val="0"/>
    <w:semiHidden/>
  </w:style>
  <w:style w:type="character" w:styleId="24" w:customStyle="1">
    <w:name w:val="コメント文字列 (文字)"/>
    <w:basedOn w:val="10"/>
    <w:next w:val="24"/>
    <w:link w:val="23"/>
    <w:uiPriority w:val="0"/>
    <w:rPr>
      <w:rFonts w:ascii="ＭＳ 明朝" w:hAnsi="ＭＳ 明朝" w:eastAsia="ＭＳ 明朝"/>
      <w:kern w:val="0"/>
      <w:sz w:val="28"/>
    </w:rPr>
  </w:style>
  <w:style w:type="paragraph" w:styleId="25">
    <w:name w:val="annotation subject"/>
    <w:basedOn w:val="23"/>
    <w:next w:val="23"/>
    <w:link w:val="26"/>
    <w:uiPriority w:val="0"/>
    <w:semiHidden/>
    <w:rPr>
      <w:b w:val="1"/>
    </w:rPr>
  </w:style>
  <w:style w:type="character" w:styleId="26" w:customStyle="1">
    <w:name w:val="コメント内容 (文字)"/>
    <w:basedOn w:val="24"/>
    <w:next w:val="26"/>
    <w:link w:val="25"/>
    <w:uiPriority w:val="0"/>
    <w:rPr>
      <w:rFonts w:ascii="ＭＳ 明朝" w:hAnsi="ＭＳ 明朝" w:eastAsia="ＭＳ 明朝"/>
      <w:b w:val="1"/>
      <w:kern w:val="0"/>
      <w:sz w:val="28"/>
    </w:rPr>
  </w:style>
  <w:style w:type="character" w:styleId="27" w:customStyle="1">
    <w:name w:val="p"/>
    <w:basedOn w:val="10"/>
    <w:next w:val="27"/>
    <w:link w:val="0"/>
    <w:uiPriority w:val="0"/>
  </w:style>
  <w:style w:type="paragraph" w:styleId="28">
    <w:name w:val="Revision"/>
    <w:next w:val="28"/>
    <w:link w:val="0"/>
    <w:uiPriority w:val="0"/>
    <w:rPr>
      <w:rFonts w:ascii="ＭＳ 明朝" w:hAnsi="ＭＳ 明朝" w:eastAsia="ＭＳ 明朝"/>
      <w:kern w:val="0"/>
      <w:sz w:val="28"/>
    </w:rPr>
  </w:style>
  <w:style w:type="paragraph" w:styleId="29" w:customStyle="1">
    <w:name w:val="標準(太郎文書スタイル)"/>
    <w:next w:val="29"/>
    <w:link w:val="0"/>
    <w:uiPriority w:val="0"/>
    <w:pPr>
      <w:widowControl w:val="0"/>
      <w:adjustRightInd w:val="0"/>
      <w:jc w:val="both"/>
      <w:textAlignment w:val="baseline"/>
    </w:pPr>
    <w:rPr>
      <w:rFonts w:ascii="ＭＳ 明朝" w:hAnsi="ＭＳ 明朝" w:eastAsia="ＭＳ 明朝"/>
      <w:color w:val="000000"/>
      <w:kern w:val="0"/>
      <w:sz w:val="28"/>
    </w:rPr>
  </w:style>
  <w:style w:type="paragraph" w:styleId="30" w:customStyle="1">
    <w:name w:val="新旧"/>
    <w:basedOn w:val="0"/>
    <w:next w:val="30"/>
    <w:link w:val="0"/>
    <w:uiPriority w:val="0"/>
    <w:qFormat/>
    <w:pPr>
      <w:tabs>
        <w:tab w:val="left" w:leader="none" w:pos="6600"/>
      </w:tabs>
      <w:kinsoku w:val="0"/>
      <w:overflowPunct w:val="0"/>
      <w:adjustRightInd w:val="0"/>
      <w:snapToGrid w:val="0"/>
      <w:jc w:val="left"/>
      <w:textAlignment w:val="center"/>
    </w:pPr>
    <w:rPr>
      <w:sz w:val="21"/>
    </w:rPr>
  </w:style>
  <w:style w:type="paragraph" w:styleId="31" w:customStyle="1">
    <w:name w:val="条文"/>
    <w:basedOn w:val="0"/>
    <w:next w:val="31"/>
    <w:link w:val="0"/>
    <w:uiPriority w:val="0"/>
    <w:qFormat/>
    <w:pPr>
      <w:kinsoku w:val="0"/>
    </w:pPr>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table" w:styleId="34">
    <w:name w:val="Table Grid"/>
    <w:basedOn w:val="11"/>
    <w:next w:val="34"/>
    <w:link w:val="0"/>
    <w:uiPriority w:val="0"/>
    <w:pPr>
      <w:widowControl w:val="0"/>
      <w:jc w:val="both"/>
    </w:pPr>
    <w:rPr>
      <w:rFonts w:ascii="Century" w:hAnsi="Century" w:eastAsia="ＭＳ 明朝"/>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TotalTime>
  <Pages>2</Pages>
  <Words>3</Words>
  <Characters>530</Characters>
  <Application>JUST Note</Application>
  <Lines>60</Lines>
  <Paragraphs>36</Paragraphs>
  <CharactersWithSpaces>633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2022-03-10T08:53:00Z</dcterms:created>
  <dcterms:modified xsi:type="dcterms:W3CDTF">2026-03-03T02:54:14Z</dcterms:modified>
  <cp:revision>1</cp:revision>
</cp:coreProperties>
</file>