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spacing w:line="60" w:lineRule="auto"/>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様式第４号（第９条関係）</w:t>
      </w:r>
    </w:p>
    <w:p>
      <w:pPr>
        <w:pStyle w:val="0"/>
        <w:spacing w:line="60" w:lineRule="auto"/>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　　　　　　　　　　　　　　　　　　　　　　　　　　　　　　年　　月　　日　</w:t>
      </w:r>
    </w:p>
    <w:p>
      <w:pPr>
        <w:pStyle w:val="0"/>
        <w:spacing w:line="60" w:lineRule="auto"/>
        <w:rPr>
          <w:rFonts w:hint="default" w:ascii="ＭＳ 明朝" w:hAnsi="ＭＳ 明朝"/>
          <w:color w:val="auto"/>
          <w:sz w:val="21"/>
          <w:shd w:val="clear" w:color="auto" w:fill="FFFFFF"/>
        </w:rPr>
      </w:pPr>
    </w:p>
    <w:p>
      <w:pPr>
        <w:pStyle w:val="0"/>
        <w:spacing w:line="60" w:lineRule="auto"/>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　</w:t>
      </w:r>
      <w:r>
        <w:rPr>
          <w:rFonts w:hint="eastAsia" w:ascii="ＭＳ 明朝" w:hAnsi="ＭＳ 明朝"/>
          <w:color w:val="auto"/>
          <w:sz w:val="21"/>
        </w:rPr>
        <w:t>南国市</w:t>
      </w:r>
      <w:r>
        <w:rPr>
          <w:rFonts w:hint="eastAsia" w:ascii="ＭＳ 明朝" w:hAnsi="ＭＳ 明朝"/>
          <w:color w:val="auto"/>
          <w:sz w:val="21"/>
          <w:shd w:val="clear" w:color="auto" w:fill="FFFFFF"/>
        </w:rPr>
        <w:t>長　　　　　　　様</w:t>
      </w:r>
    </w:p>
    <w:p>
      <w:pPr>
        <w:pStyle w:val="0"/>
        <w:wordWrap w:val="0"/>
        <w:jc w:val="right"/>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　　　　　　　　　　　　　　　申請者　住　所　　　　　　　　　　　　　　</w:t>
      </w:r>
    </w:p>
    <w:p>
      <w:pPr>
        <w:pStyle w:val="0"/>
        <w:wordWrap w:val="0"/>
        <w:jc w:val="right"/>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氏　名　　　　　　　　　　　印　　</w:t>
      </w:r>
    </w:p>
    <w:p>
      <w:pPr>
        <w:pStyle w:val="0"/>
        <w:wordWrap w:val="0"/>
        <w:jc w:val="right"/>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（本人自筆の場合は押印不要）　　　</w:t>
      </w:r>
    </w:p>
    <w:p>
      <w:pPr>
        <w:pStyle w:val="0"/>
        <w:wordWrap w:val="0"/>
        <w:jc w:val="right"/>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電　話　　　　　　　　　　　　　　</w:t>
      </w:r>
    </w:p>
    <w:p>
      <w:pPr>
        <w:pStyle w:val="0"/>
        <w:wordWrap w:val="0"/>
        <w:spacing w:line="60" w:lineRule="auto"/>
        <w:jc w:val="right"/>
        <w:rPr>
          <w:rFonts w:hint="default" w:ascii="ＭＳ 明朝" w:hAnsi="ＭＳ 明朝"/>
          <w:color w:val="auto"/>
          <w:sz w:val="21"/>
          <w:shd w:val="clear" w:color="auto" w:fill="FFFFFF"/>
        </w:rPr>
      </w:pPr>
    </w:p>
    <w:p>
      <w:pPr>
        <w:pStyle w:val="0"/>
        <w:spacing w:line="60" w:lineRule="auto"/>
        <w:jc w:val="center"/>
        <w:rPr>
          <w:rFonts w:hint="default" w:ascii="ＭＳ 明朝" w:hAnsi="ＭＳ 明朝"/>
          <w:color w:val="auto"/>
          <w:sz w:val="21"/>
          <w:shd w:val="clear" w:color="auto" w:fill="FFFFFF"/>
        </w:rPr>
      </w:pPr>
      <w:r>
        <w:rPr>
          <w:rFonts w:hint="eastAsia" w:ascii="ＭＳ 明朝" w:hAnsi="ＭＳ 明朝"/>
          <w:color w:val="auto"/>
          <w:sz w:val="21"/>
        </w:rPr>
        <w:t>南国市住宅用太陽光発電設備等導入推進事業費補助金</w:t>
      </w:r>
      <w:r>
        <w:rPr>
          <w:rFonts w:hint="eastAsia" w:ascii="ＭＳ 明朝" w:hAnsi="ＭＳ 明朝"/>
          <w:color w:val="auto"/>
          <w:sz w:val="21"/>
          <w:shd w:val="clear" w:color="auto" w:fill="FFFFFF"/>
        </w:rPr>
        <w:t>実績報告書</w:t>
      </w:r>
      <w:bookmarkStart w:id="0" w:name="_GoBack"/>
      <w:bookmarkEnd w:id="0"/>
    </w:p>
    <w:p>
      <w:pPr>
        <w:pStyle w:val="0"/>
        <w:spacing w:line="60" w:lineRule="auto"/>
        <w:jc w:val="center"/>
        <w:rPr>
          <w:rFonts w:hint="default" w:ascii="ＭＳ 明朝" w:hAnsi="ＭＳ 明朝"/>
          <w:color w:val="auto"/>
          <w:sz w:val="21"/>
          <w:shd w:val="clear" w:color="auto" w:fill="FFFFFF"/>
        </w:rPr>
      </w:pPr>
    </w:p>
    <w:p>
      <w:pPr>
        <w:pStyle w:val="0"/>
        <w:spacing w:line="60" w:lineRule="auto"/>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　　　　　年　　月　　日付け</w:t>
      </w:r>
      <w:r>
        <w:rPr>
          <w:rFonts w:hint="eastAsia" w:ascii="ＭＳ 明朝" w:hAnsi="ＭＳ 明朝"/>
          <w:color w:val="auto"/>
          <w:sz w:val="21"/>
        </w:rPr>
        <w:t>南国市指令</w:t>
      </w:r>
      <w:r>
        <w:rPr>
          <w:rFonts w:hint="eastAsia" w:ascii="ＭＳ 明朝" w:hAnsi="ＭＳ 明朝"/>
          <w:color w:val="auto"/>
          <w:sz w:val="21"/>
          <w:shd w:val="clear" w:color="auto" w:fill="FFFFFF"/>
        </w:rPr>
        <w:t>第　　　号で交付（変更）の決定のあった</w:t>
      </w:r>
      <w:r>
        <w:rPr>
          <w:rFonts w:hint="eastAsia" w:ascii="ＭＳ 明朝" w:hAnsi="ＭＳ 明朝"/>
          <w:color w:val="auto"/>
          <w:sz w:val="21"/>
        </w:rPr>
        <w:t>南国市住宅用太陽光発電設備等導入推進事業費補助金について、南国市住宅用太陽光発電設備等導入推進事業費補助金</w:t>
      </w:r>
      <w:r>
        <w:rPr>
          <w:rFonts w:hint="eastAsia" w:ascii="ＭＳ 明朝" w:hAnsi="ＭＳ 明朝"/>
          <w:color w:val="auto"/>
          <w:sz w:val="21"/>
          <w:shd w:val="clear" w:color="auto" w:fill="FFFFFF"/>
        </w:rPr>
        <w:t>交付要綱第９条の規定により、下記のとおり報告します。</w:t>
      </w:r>
    </w:p>
    <w:p>
      <w:pPr>
        <w:pStyle w:val="0"/>
        <w:jc w:val="center"/>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記</w:t>
      </w:r>
    </w:p>
    <w:tbl>
      <w:tblPr>
        <w:tblStyle w:val="11"/>
        <w:tblpPr w:leftFromText="142" w:rightFromText="142" w:topFromText="0" w:bottomFromText="0" w:vertAnchor="text" w:horzAnchor="text" w:tblpXSpec="center" w:tblpY="10"/>
        <w:tblOverlap w:val="never"/>
        <w:tblW w:w="5077" w:type="pct"/>
        <w:tblLayout w:type="fixed"/>
        <w:tblCellMar>
          <w:left w:w="0" w:type="dxa"/>
          <w:right w:w="0" w:type="dxa"/>
        </w:tblCellMar>
        <w:tblLook w:firstRow="0" w:lastRow="0" w:firstColumn="0" w:lastColumn="0" w:noHBand="1" w:noVBand="1" w:val="0600"/>
      </w:tblPr>
      <w:tblGrid>
        <w:gridCol w:w="1332"/>
        <w:gridCol w:w="556"/>
        <w:gridCol w:w="981"/>
        <w:gridCol w:w="239"/>
        <w:gridCol w:w="738"/>
        <w:gridCol w:w="479"/>
        <w:gridCol w:w="679"/>
        <w:gridCol w:w="523"/>
        <w:gridCol w:w="2091"/>
        <w:gridCol w:w="13"/>
        <w:gridCol w:w="1553"/>
        <w:gridCol w:w="18"/>
      </w:tblGrid>
      <w:tr>
        <w:trPr>
          <w:trHeight w:val="539" w:hRule="atLeast"/>
        </w:trPr>
        <w:tc>
          <w:tcPr>
            <w:tcW w:w="1686" w:type="pct"/>
            <w:gridSpan w:val="4"/>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tcMar>
              <w:left w:w="49" w:type="dxa"/>
              <w:right w:w="49" w:type="dxa"/>
            </w:tcMar>
            <w:vAlign w:val="center"/>
          </w:tcPr>
          <w:p>
            <w:pPr>
              <w:pStyle w:val="0"/>
              <w:jc w:val="center"/>
              <w:rPr>
                <w:rFonts w:hint="default" w:ascii="ＭＳ 明朝" w:hAnsi="ＭＳ 明朝"/>
                <w:color w:val="auto"/>
                <w:sz w:val="21"/>
              </w:rPr>
            </w:pPr>
            <w:r>
              <w:rPr>
                <w:rFonts w:hint="eastAsia" w:ascii="ＭＳ 明朝" w:hAnsi="ＭＳ 明朝"/>
                <w:color w:val="auto"/>
                <w:sz w:val="21"/>
              </w:rPr>
              <w:t>交付決定額</w:t>
            </w:r>
          </w:p>
        </w:tc>
        <w:tc>
          <w:tcPr>
            <w:tcW w:w="3311" w:type="pct"/>
            <w:gridSpan w:val="8"/>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rPr>
                <w:rFonts w:hint="default" w:ascii="ＭＳ 明朝" w:hAnsi="ＭＳ 明朝"/>
                <w:color w:val="auto"/>
                <w:sz w:val="21"/>
              </w:rPr>
            </w:pPr>
            <w:r>
              <w:rPr>
                <w:rFonts w:hint="eastAsia" w:ascii="ＭＳ 明朝" w:hAnsi="ＭＳ 明朝"/>
                <w:color w:val="auto"/>
                <w:sz w:val="21"/>
              </w:rPr>
              <w:t>　金　　　　　　　　　　　　　　　　　　　円</w:t>
            </w:r>
          </w:p>
        </w:tc>
      </w:tr>
      <w:tr>
        <w:trPr>
          <w:trHeight w:val="704" w:hRule="atLeast"/>
        </w:trPr>
        <w:tc>
          <w:tcPr>
            <w:tcW w:w="1023" w:type="pct"/>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tcMar>
              <w:left w:w="49" w:type="dxa"/>
              <w:right w:w="49" w:type="dxa"/>
            </w:tcMar>
            <w:vAlign w:val="center"/>
          </w:tcPr>
          <w:p>
            <w:pPr>
              <w:pStyle w:val="0"/>
              <w:spacing w:line="240" w:lineRule="exact"/>
              <w:jc w:val="center"/>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区分</w:t>
            </w:r>
          </w:p>
          <w:p>
            <w:pPr>
              <w:pStyle w:val="0"/>
              <w:spacing w:line="240" w:lineRule="exact"/>
              <w:jc w:val="center"/>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（該当項目に☑）</w:t>
            </w:r>
          </w:p>
        </w:tc>
        <w:tc>
          <w:tcPr>
            <w:tcW w:w="663" w:type="pct"/>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tcMar>
              <w:left w:w="49" w:type="dxa"/>
              <w:right w:w="49" w:type="dxa"/>
            </w:tcMar>
            <w:vAlign w:val="top"/>
          </w:tcPr>
          <w:p>
            <w:pPr>
              <w:pStyle w:val="0"/>
              <w:spacing w:line="260" w:lineRule="exact"/>
              <w:jc w:val="center"/>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（Ａ）</w:t>
            </w:r>
          </w:p>
          <w:p>
            <w:pPr>
              <w:pStyle w:val="0"/>
              <w:spacing w:line="260" w:lineRule="exact"/>
              <w:jc w:val="center"/>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設置費用</w:t>
            </w:r>
          </w:p>
          <w:p>
            <w:pPr>
              <w:pStyle w:val="0"/>
              <w:spacing w:line="260" w:lineRule="exact"/>
              <w:jc w:val="center"/>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（税抜）</w:t>
            </w:r>
          </w:p>
        </w:tc>
        <w:tc>
          <w:tcPr>
            <w:tcW w:w="661" w:type="pct"/>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spacing w:line="260" w:lineRule="exact"/>
              <w:jc w:val="center"/>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（Ｂ）</w:t>
            </w:r>
          </w:p>
          <w:p>
            <w:pPr>
              <w:pStyle w:val="0"/>
              <w:spacing w:line="260" w:lineRule="exact"/>
              <w:jc w:val="center"/>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その他の補助金等の収入額</w:t>
            </w:r>
          </w:p>
        </w:tc>
        <w:tc>
          <w:tcPr>
            <w:tcW w:w="653" w:type="pct"/>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spacing w:line="260" w:lineRule="exact"/>
              <w:jc w:val="center"/>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（Ｃ）</w:t>
            </w:r>
          </w:p>
          <w:p>
            <w:pPr>
              <w:pStyle w:val="0"/>
              <w:spacing w:line="260" w:lineRule="exact"/>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（Ａ）－（Ｂ）</w:t>
            </w:r>
          </w:p>
        </w:tc>
        <w:tc>
          <w:tcPr>
            <w:tcW w:w="1143" w:type="pct"/>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28" w:type="dxa"/>
              <w:right w:w="28" w:type="dxa"/>
            </w:tcMar>
            <w:vAlign w:val="top"/>
          </w:tcPr>
          <w:p>
            <w:pPr>
              <w:pStyle w:val="0"/>
              <w:spacing w:line="260" w:lineRule="exact"/>
              <w:jc w:val="center"/>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（Ｄ）</w:t>
            </w:r>
          </w:p>
          <w:p>
            <w:pPr>
              <w:pStyle w:val="0"/>
              <w:spacing w:line="260" w:lineRule="exact"/>
              <w:jc w:val="center"/>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太陽電池モジュールとパワコンの容量を比較して小さい方の最大出力値又は蓄電設備容量</w:t>
            </w:r>
          </w:p>
        </w:tc>
        <w:tc>
          <w:tcPr>
            <w:tcW w:w="854" w:type="pct"/>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vAlign w:val="top"/>
          </w:tcPr>
          <w:p>
            <w:pPr>
              <w:pStyle w:val="0"/>
              <w:spacing w:line="260" w:lineRule="exact"/>
              <w:ind w:firstLine="2" w:firstLineChars="1"/>
              <w:jc w:val="center"/>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（Ｅ）</w:t>
            </w:r>
          </w:p>
          <w:p>
            <w:pPr>
              <w:pStyle w:val="0"/>
              <w:spacing w:line="260" w:lineRule="exact"/>
              <w:ind w:firstLine="2" w:firstLineChars="1"/>
              <w:jc w:val="center"/>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補助金額</w:t>
            </w:r>
          </w:p>
          <w:p>
            <w:pPr>
              <w:pStyle w:val="0"/>
              <w:spacing w:line="260" w:lineRule="exact"/>
              <w:ind w:firstLine="2" w:firstLineChars="1"/>
              <w:jc w:val="center"/>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※１</w:t>
            </w:r>
          </w:p>
        </w:tc>
      </w:tr>
      <w:tr>
        <w:trPr>
          <w:trHeight w:val="538" w:hRule="atLeast"/>
        </w:trPr>
        <w:tc>
          <w:tcPr>
            <w:tcW w:w="1023" w:type="pct"/>
            <w:gridSpan w:val="2"/>
            <w:tcBorders>
              <w:top w:val="single" w:color="000000" w:sz="4" w:space="0"/>
              <w:left w:val="single" w:color="000000" w:sz="4" w:space="0"/>
              <w:bottom w:val="none" w:color="auto" w:sz="0" w:space="0"/>
              <w:right w:val="single" w:color="000000" w:sz="4" w:space="0"/>
              <w:tl2br w:val="none" w:color="auto" w:sz="0" w:space="0"/>
              <w:tr2bl w:val="none" w:color="auto" w:sz="0" w:space="0"/>
            </w:tcBorders>
            <w:shd w:val="clear" w:color="auto" w:fill="auto"/>
            <w:tcMar>
              <w:left w:w="49" w:type="dxa"/>
              <w:right w:w="49" w:type="dxa"/>
            </w:tcMar>
            <w:vAlign w:val="center"/>
          </w:tcPr>
          <w:p>
            <w:pPr>
              <w:pStyle w:val="0"/>
              <w:ind w:left="237" w:hanging="237" w:hangingChars="100"/>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w:t>
            </w:r>
            <w:r>
              <w:rPr>
                <w:rFonts w:hint="eastAsia" w:ascii="ＭＳ 明朝" w:hAnsi="ＭＳ 明朝"/>
                <w:color w:val="auto"/>
                <w:spacing w:val="0"/>
                <w:w w:val="80"/>
                <w:sz w:val="21"/>
                <w:shd w:val="clear" w:color="auto" w:fill="FFFFFF"/>
                <w:fitText w:val="1180" w:id="1"/>
              </w:rPr>
              <w:t>太陽光発電設</w:t>
            </w:r>
            <w:r>
              <w:rPr>
                <w:rFonts w:hint="eastAsia" w:ascii="ＭＳ 明朝" w:hAnsi="ＭＳ 明朝"/>
                <w:color w:val="auto"/>
                <w:spacing w:val="4"/>
                <w:w w:val="80"/>
                <w:sz w:val="21"/>
                <w:shd w:val="clear" w:color="auto" w:fill="FFFFFF"/>
                <w:fitText w:val="1180" w:id="1"/>
              </w:rPr>
              <w:t>備</w:t>
            </w:r>
          </w:p>
        </w:tc>
        <w:tc>
          <w:tcPr>
            <w:tcW w:w="663" w:type="pct"/>
            <w:gridSpan w:val="2"/>
            <w:tcBorders>
              <w:top w:val="single" w:color="000000" w:sz="4" w:space="0"/>
              <w:left w:val="single" w:color="000000" w:sz="4" w:space="0"/>
              <w:bottom w:val="none" w:color="auto" w:sz="0" w:space="0"/>
              <w:right w:val="single" w:color="000000" w:sz="4" w:space="0"/>
              <w:tl2br w:val="none" w:color="auto" w:sz="0" w:space="0"/>
              <w:tr2bl w:val="none" w:color="auto" w:sz="0" w:space="0"/>
            </w:tcBorders>
            <w:shd w:val="clear" w:color="auto" w:fill="auto"/>
            <w:tcMar>
              <w:left w:w="49" w:type="dxa"/>
              <w:right w:w="49" w:type="dxa"/>
            </w:tcMar>
            <w:vAlign w:val="center"/>
          </w:tcPr>
          <w:p>
            <w:pPr>
              <w:pStyle w:val="0"/>
              <w:jc w:val="right"/>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 xml:space="preserve">     </w:t>
            </w:r>
            <w:r>
              <w:rPr>
                <w:rFonts w:hint="eastAsia" w:ascii="ＭＳ 明朝" w:hAnsi="ＭＳ 明朝"/>
                <w:color w:val="auto"/>
                <w:spacing w:val="-11"/>
                <w:sz w:val="21"/>
                <w:shd w:val="clear" w:color="auto" w:fill="FFFFFF"/>
              </w:rPr>
              <w:t>円</w:t>
            </w:r>
          </w:p>
        </w:tc>
        <w:tc>
          <w:tcPr>
            <w:tcW w:w="661" w:type="pct"/>
            <w:gridSpan w:val="2"/>
            <w:tcBorders>
              <w:top w:val="single" w:color="000000" w:sz="4" w:space="0"/>
              <w:left w:val="single" w:color="000000" w:sz="4" w:space="0"/>
              <w:bottom w:val="none" w:color="auto" w:sz="0" w:space="0"/>
              <w:right w:val="single" w:color="000000" w:sz="4" w:space="0"/>
              <w:tl2br w:val="none" w:color="auto" w:sz="0" w:space="0"/>
              <w:tr2bl w:val="none" w:color="auto" w:sz="0" w:space="0"/>
            </w:tcBorders>
            <w:shd w:val="clear" w:color="auto" w:fill="auto"/>
            <w:vAlign w:val="center"/>
          </w:tcPr>
          <w:p>
            <w:pPr>
              <w:pStyle w:val="0"/>
              <w:ind w:firstLine="215" w:firstLineChars="100"/>
              <w:jc w:val="right"/>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 xml:space="preserve">     </w:t>
            </w:r>
            <w:r>
              <w:rPr>
                <w:rFonts w:hint="eastAsia" w:ascii="ＭＳ 明朝" w:hAnsi="ＭＳ 明朝"/>
                <w:color w:val="auto"/>
                <w:spacing w:val="-11"/>
                <w:sz w:val="21"/>
                <w:shd w:val="clear" w:color="auto" w:fill="FFFFFF"/>
              </w:rPr>
              <w:t>円</w:t>
            </w:r>
          </w:p>
        </w:tc>
        <w:tc>
          <w:tcPr>
            <w:tcW w:w="653" w:type="pct"/>
            <w:gridSpan w:val="2"/>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ind w:firstLine="215" w:firstLineChars="100"/>
              <w:jc w:val="right"/>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円</w:t>
            </w:r>
          </w:p>
        </w:tc>
        <w:tc>
          <w:tcPr>
            <w:tcW w:w="1143" w:type="pct"/>
            <w:gridSpan w:val="2"/>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ind w:right="116" w:rightChars="51" w:firstLine="215" w:firstLineChars="100"/>
              <w:jc w:val="right"/>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kW</w:t>
            </w:r>
          </w:p>
        </w:tc>
        <w:tc>
          <w:tcPr>
            <w:tcW w:w="854" w:type="pct"/>
            <w:gridSpan w:val="2"/>
            <w:tcBorders>
              <w:top w:val="single" w:color="000000" w:sz="4" w:space="0"/>
              <w:left w:val="single" w:color="000000" w:sz="4" w:space="0"/>
              <w:bottom w:val="none" w:color="auto" w:sz="0" w:space="0"/>
              <w:right w:val="single" w:color="000000" w:sz="4" w:space="0"/>
              <w:tl2br w:val="none" w:color="auto" w:sz="0" w:space="0"/>
              <w:tr2bl w:val="none" w:color="auto" w:sz="0" w:space="0"/>
            </w:tcBorders>
            <w:shd w:val="clear" w:color="auto" w:fill="auto"/>
            <w:vAlign w:val="top"/>
          </w:tcPr>
          <w:p>
            <w:pPr>
              <w:pStyle w:val="0"/>
              <w:spacing w:line="360" w:lineRule="auto"/>
              <w:jc w:val="right"/>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円</w:t>
            </w:r>
          </w:p>
        </w:tc>
      </w:tr>
      <w:tr>
        <w:trPr>
          <w:trHeight w:val="560" w:hRule="atLeast"/>
        </w:trPr>
        <w:tc>
          <w:tcPr>
            <w:tcW w:w="1023" w:type="pct"/>
            <w:gridSpan w:val="2"/>
            <w:tcBorders>
              <w:top w:val="single" w:color="000000" w:sz="4" w:space="0"/>
              <w:left w:val="single" w:color="000000" w:sz="4" w:space="0"/>
              <w:bottom w:val="single" w:color="auto" w:sz="4" w:space="0"/>
              <w:right w:val="single" w:color="000000" w:sz="4" w:space="0"/>
              <w:tl2br w:val="none" w:color="auto" w:sz="0" w:space="0"/>
              <w:tr2bl w:val="none" w:color="auto" w:sz="0" w:space="0"/>
            </w:tcBorders>
            <w:shd w:val="clear" w:color="auto" w:fill="auto"/>
            <w:tcMar>
              <w:left w:w="49" w:type="dxa"/>
              <w:right w:w="49" w:type="dxa"/>
            </w:tcMar>
            <w:vAlign w:val="center"/>
          </w:tcPr>
          <w:p>
            <w:pPr>
              <w:pStyle w:val="0"/>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□蓄電設備</w:t>
            </w:r>
          </w:p>
        </w:tc>
        <w:tc>
          <w:tcPr>
            <w:tcW w:w="663" w:type="pct"/>
            <w:gridSpan w:val="2"/>
            <w:tcBorders>
              <w:top w:val="single" w:color="000000" w:sz="4" w:space="0"/>
              <w:left w:val="single" w:color="000000" w:sz="4" w:space="0"/>
              <w:bottom w:val="single" w:color="auto" w:sz="4" w:space="0"/>
              <w:right w:val="single" w:color="000000" w:sz="4" w:space="0"/>
              <w:tl2br w:val="none" w:color="auto" w:sz="0" w:space="0"/>
              <w:tr2bl w:val="none" w:color="auto" w:sz="0" w:space="0"/>
            </w:tcBorders>
            <w:shd w:val="clear" w:color="auto" w:fill="auto"/>
            <w:tcMar>
              <w:left w:w="49" w:type="dxa"/>
              <w:right w:w="49" w:type="dxa"/>
            </w:tcMar>
            <w:vAlign w:val="center"/>
          </w:tcPr>
          <w:p>
            <w:pPr>
              <w:pStyle w:val="0"/>
              <w:jc w:val="right"/>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　　　円</w:t>
            </w:r>
          </w:p>
        </w:tc>
        <w:tc>
          <w:tcPr>
            <w:tcW w:w="661" w:type="pct"/>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vAlign w:val="center"/>
          </w:tcPr>
          <w:p>
            <w:pPr>
              <w:pStyle w:val="0"/>
              <w:ind w:firstLine="215" w:firstLineChars="100"/>
              <w:jc w:val="right"/>
              <w:rPr>
                <w:rFonts w:hint="default" w:ascii="ＭＳ 明朝" w:hAnsi="ＭＳ 明朝"/>
                <w:color w:val="auto"/>
                <w:sz w:val="21"/>
                <w:shd w:val="clear" w:color="auto" w:fill="FFFFFF"/>
              </w:rPr>
            </w:pPr>
            <w:r>
              <w:rPr>
                <w:rFonts w:hint="eastAsia" w:ascii="ＭＳ 明朝" w:hAnsi="ＭＳ 明朝"/>
                <w:color w:val="auto"/>
                <w:spacing w:val="-11"/>
                <w:sz w:val="21"/>
                <w:shd w:val="clear" w:color="auto" w:fill="FFFFFF"/>
              </w:rPr>
              <w:t>　　円</w:t>
            </w:r>
          </w:p>
        </w:tc>
        <w:tc>
          <w:tcPr>
            <w:tcW w:w="653" w:type="pct"/>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ind w:firstLine="237" w:firstLineChars="100"/>
              <w:jc w:val="right"/>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　円</w:t>
            </w:r>
          </w:p>
        </w:tc>
        <w:tc>
          <w:tcPr>
            <w:tcW w:w="1143" w:type="pct"/>
            <w:gridSpan w:val="2"/>
            <w:tcBorders>
              <w:top w:val="single" w:color="000000" w:sz="4" w:space="0"/>
              <w:left w:val="single" w:color="000000" w:sz="4" w:space="0"/>
              <w:bottom w:val="single" w:color="auto" w:sz="4" w:space="0"/>
              <w:right w:val="single" w:color="000000" w:sz="4" w:space="0"/>
              <w:tl2br w:val="none" w:color="auto" w:sz="0" w:space="0"/>
              <w:tr2bl w:val="none" w:color="auto" w:sz="0" w:space="0"/>
            </w:tcBorders>
            <w:vAlign w:val="center"/>
          </w:tcPr>
          <w:p>
            <w:pPr>
              <w:pStyle w:val="0"/>
              <w:ind w:right="116" w:rightChars="51" w:firstLine="237" w:firstLineChars="100"/>
              <w:jc w:val="right"/>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kWh</w:t>
            </w:r>
          </w:p>
        </w:tc>
        <w:tc>
          <w:tcPr>
            <w:tcW w:w="854" w:type="pct"/>
            <w:gridSpan w:val="2"/>
            <w:tcBorders>
              <w:top w:val="single" w:color="000000" w:sz="4" w:space="0"/>
              <w:left w:val="single" w:color="000000" w:sz="4" w:space="0"/>
              <w:bottom w:val="single" w:color="auto" w:sz="4" w:space="0"/>
              <w:right w:val="single" w:color="000000" w:sz="4" w:space="0"/>
              <w:tl2br w:val="none" w:color="auto" w:sz="0" w:space="0"/>
              <w:tr2bl w:val="none" w:color="auto" w:sz="0" w:space="0"/>
            </w:tcBorders>
            <w:shd w:val="clear" w:color="auto" w:fill="auto"/>
            <w:vAlign w:val="center"/>
          </w:tcPr>
          <w:p>
            <w:pPr>
              <w:pStyle w:val="0"/>
              <w:jc w:val="right"/>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円</w:t>
            </w:r>
          </w:p>
        </w:tc>
      </w:tr>
      <w:tr>
        <w:trPr>
          <w:gridAfter w:val="1"/>
          <w:wAfter w:w="10" w:type="pct"/>
          <w:trHeight w:val="598" w:hRule="atLeast"/>
        </w:trPr>
        <w:tc>
          <w:tcPr>
            <w:tcW w:w="1026" w:type="pct"/>
            <w:gridSpan w:val="2"/>
            <w:vMerge w:val="restart"/>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tcMar>
              <w:left w:w="49" w:type="dxa"/>
              <w:right w:w="49" w:type="dxa"/>
            </w:tcMar>
            <w:vAlign w:val="center"/>
          </w:tcPr>
          <w:p>
            <w:pPr>
              <w:pStyle w:val="0"/>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w:t>
            </w:r>
            <w:r>
              <w:rPr>
                <w:rFonts w:hint="eastAsia" w:ascii="ＭＳ 明朝" w:hAnsi="ＭＳ 明朝"/>
                <w:color w:val="auto"/>
                <w:spacing w:val="5"/>
                <w:w w:val="83"/>
                <w:sz w:val="21"/>
                <w:shd w:val="clear" w:color="auto" w:fill="FFFFFF"/>
                <w:fitText w:val="1243" w:id="2"/>
              </w:rPr>
              <w:t>V2H</w:t>
            </w:r>
            <w:r>
              <w:rPr>
                <w:rFonts w:hint="eastAsia" w:ascii="ＭＳ 明朝" w:hAnsi="ＭＳ 明朝"/>
                <w:color w:val="auto"/>
                <w:spacing w:val="5"/>
                <w:w w:val="83"/>
                <w:sz w:val="21"/>
                <w:shd w:val="clear" w:color="auto" w:fill="FFFFFF"/>
                <w:fitText w:val="1243" w:id="2"/>
              </w:rPr>
              <w:t>充放電設</w:t>
            </w:r>
            <w:r>
              <w:rPr>
                <w:rFonts w:hint="eastAsia" w:ascii="ＭＳ 明朝" w:hAnsi="ＭＳ 明朝"/>
                <w:color w:val="auto"/>
                <w:spacing w:val="2"/>
                <w:w w:val="83"/>
                <w:sz w:val="21"/>
                <w:shd w:val="clear" w:color="auto" w:fill="FFFFFF"/>
                <w:fitText w:val="1243" w:id="2"/>
              </w:rPr>
              <w:t>備</w:t>
            </w:r>
          </w:p>
        </w:tc>
        <w:tc>
          <w:tcPr>
            <w:tcW w:w="1064" w:type="pct"/>
            <w:gridSpan w:val="3"/>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tcMar>
              <w:left w:w="49" w:type="dxa"/>
              <w:right w:w="49" w:type="dxa"/>
            </w:tcMar>
            <w:vAlign w:val="top"/>
          </w:tcPr>
          <w:p>
            <w:pPr>
              <w:pStyle w:val="0"/>
              <w:spacing w:line="300" w:lineRule="exact"/>
              <w:jc w:val="center"/>
              <w:rPr>
                <w:rFonts w:hint="default" w:ascii="ＭＳ 明朝" w:hAnsi="ＭＳ 明朝"/>
                <w:color w:val="auto"/>
                <w:sz w:val="21"/>
              </w:rPr>
            </w:pPr>
            <w:r>
              <w:rPr>
                <w:rFonts w:hint="eastAsia" w:ascii="ＭＳ 明朝" w:hAnsi="ＭＳ 明朝"/>
                <w:color w:val="auto"/>
                <w:sz w:val="21"/>
              </w:rPr>
              <w:t>購入費（税抜</w:t>
            </w:r>
            <w:r>
              <w:rPr>
                <w:rFonts w:hint="eastAsia" w:ascii="ＭＳ 明朝" w:hAnsi="ＭＳ 明朝"/>
                <w:color w:val="auto"/>
                <w:sz w:val="21"/>
              </w:rPr>
              <w:t>)</w:t>
            </w:r>
          </w:p>
          <w:p>
            <w:pPr>
              <w:pStyle w:val="0"/>
              <w:spacing w:line="300" w:lineRule="exact"/>
              <w:jc w:val="center"/>
              <w:rPr>
                <w:rFonts w:hint="default" w:ascii="ＭＳ 明朝" w:hAnsi="ＭＳ 明朝"/>
                <w:color w:val="auto"/>
                <w:sz w:val="21"/>
              </w:rPr>
            </w:pPr>
            <w:r>
              <w:rPr>
                <w:rFonts w:hint="eastAsia" w:ascii="ＭＳ 明朝" w:hAnsi="ＭＳ 明朝"/>
                <w:color w:val="auto"/>
                <w:sz w:val="21"/>
              </w:rPr>
              <w:t>※２</w:t>
            </w:r>
          </w:p>
        </w:tc>
        <w:tc>
          <w:tcPr>
            <w:tcW w:w="2049" w:type="pct"/>
            <w:gridSpan w:val="4"/>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tcMar>
              <w:left w:w="49" w:type="dxa"/>
              <w:right w:w="49" w:type="dxa"/>
            </w:tcMar>
            <w:vAlign w:val="top"/>
          </w:tcPr>
          <w:p>
            <w:pPr>
              <w:pStyle w:val="0"/>
              <w:wordWrap w:val="0"/>
              <w:spacing w:line="240" w:lineRule="exact"/>
              <w:jc w:val="center"/>
              <w:rPr>
                <w:rFonts w:hint="default" w:ascii="ＭＳ 明朝" w:hAnsi="ＭＳ 明朝"/>
                <w:color w:val="auto"/>
                <w:sz w:val="21"/>
              </w:rPr>
            </w:pPr>
            <w:r>
              <w:rPr>
                <w:rFonts w:hint="eastAsia" w:ascii="ＭＳ 明朝" w:hAnsi="ＭＳ 明朝"/>
                <w:color w:val="auto"/>
                <w:spacing w:val="-11"/>
                <w:sz w:val="21"/>
                <w:shd w:val="clear" w:color="auto" w:fill="FFFFFF"/>
              </w:rPr>
              <w:t>一般社団法人次世代自動車振興センターが行うＶ２Ｈ充放電設備補助金</w:t>
            </w:r>
            <w:r>
              <w:rPr>
                <w:rFonts w:hint="eastAsia" w:ascii="ＭＳ 明朝" w:hAnsi="ＭＳ 明朝"/>
                <w:color w:val="auto"/>
                <w:sz w:val="21"/>
              </w:rPr>
              <w:t>における銘柄ごとの補助金交付上限額</w:t>
            </w:r>
            <w:r>
              <w:rPr>
                <w:rFonts w:hint="eastAsia" w:ascii="ＭＳ 明朝" w:hAnsi="ＭＳ 明朝"/>
                <w:color w:val="auto"/>
                <w:sz w:val="21"/>
              </w:rPr>
              <w:t>(</w:t>
            </w:r>
            <w:r>
              <w:rPr>
                <w:rFonts w:hint="eastAsia" w:ascii="ＭＳ 明朝" w:hAnsi="ＭＳ 明朝"/>
                <w:color w:val="auto"/>
                <w:sz w:val="21"/>
              </w:rPr>
              <w:t>補助率</w:t>
            </w:r>
            <w:r>
              <w:rPr>
                <w:rFonts w:hint="eastAsia" w:ascii="ＭＳ 明朝" w:hAnsi="ＭＳ 明朝"/>
                <w:color w:val="auto"/>
                <w:sz w:val="21"/>
              </w:rPr>
              <w:t>1/2)</w:t>
            </w:r>
            <w:r>
              <w:rPr>
                <w:rFonts w:hint="eastAsia" w:ascii="ＭＳ 明朝" w:hAnsi="ＭＳ 明朝"/>
                <w:color w:val="auto"/>
                <w:sz w:val="21"/>
              </w:rPr>
              <w:t>に</w:t>
            </w:r>
            <w:r>
              <w:rPr>
                <w:rFonts w:hint="eastAsia" w:ascii="ＭＳ 明朝" w:hAnsi="ＭＳ 明朝"/>
                <w:color w:val="auto"/>
                <w:sz w:val="21"/>
              </w:rPr>
              <w:t>0.4</w:t>
            </w:r>
            <w:r>
              <w:rPr>
                <w:rFonts w:hint="eastAsia" w:ascii="ＭＳ 明朝" w:hAnsi="ＭＳ 明朝"/>
                <w:color w:val="auto"/>
                <w:sz w:val="21"/>
              </w:rPr>
              <w:t>を乗じた金額</w:t>
            </w:r>
          </w:p>
        </w:tc>
        <w:tc>
          <w:tcPr>
            <w:tcW w:w="851" w:type="pct"/>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tcMar>
              <w:left w:w="49" w:type="dxa"/>
              <w:right w:w="49" w:type="dxa"/>
            </w:tcMar>
            <w:vAlign w:val="top"/>
          </w:tcPr>
          <w:p>
            <w:pPr>
              <w:pStyle w:val="0"/>
              <w:spacing w:line="260" w:lineRule="exact"/>
              <w:ind w:firstLine="2" w:firstLineChars="1"/>
              <w:jc w:val="center"/>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（Ｅ）</w:t>
            </w:r>
          </w:p>
          <w:p>
            <w:pPr>
              <w:pStyle w:val="0"/>
              <w:spacing w:line="260" w:lineRule="exact"/>
              <w:ind w:firstLine="2" w:firstLineChars="1"/>
              <w:jc w:val="center"/>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補助金額</w:t>
            </w:r>
          </w:p>
          <w:p>
            <w:pPr>
              <w:pStyle w:val="0"/>
              <w:spacing w:line="240" w:lineRule="exact"/>
              <w:jc w:val="center"/>
              <w:rPr>
                <w:rFonts w:hint="default" w:ascii="ＭＳ 明朝" w:hAnsi="ＭＳ 明朝"/>
                <w:color w:val="auto"/>
                <w:sz w:val="21"/>
              </w:rPr>
            </w:pPr>
            <w:r>
              <w:rPr>
                <w:rFonts w:hint="eastAsia" w:ascii="ＭＳ 明朝" w:hAnsi="ＭＳ 明朝"/>
                <w:color w:val="auto"/>
                <w:spacing w:val="-11"/>
                <w:sz w:val="21"/>
                <w:shd w:val="clear" w:color="auto" w:fill="FFFFFF"/>
              </w:rPr>
              <w:t>※１</w:t>
            </w:r>
          </w:p>
        </w:tc>
      </w:tr>
      <w:tr>
        <w:trPr>
          <w:gridAfter w:val="1"/>
          <w:wAfter w:w="10" w:type="pct"/>
          <w:trHeight w:val="586" w:hRule="atLeast"/>
        </w:trPr>
        <w:tc>
          <w:tcPr>
            <w:tcW w:w="1026" w:type="pct"/>
            <w:gridSpan w:val="2"/>
            <w:vMerge w:val="continue"/>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tcMar>
              <w:left w:w="49" w:type="dxa"/>
              <w:right w:w="49" w:type="dxa"/>
            </w:tcMar>
            <w:vAlign w:val="center"/>
          </w:tcPr>
          <w:p>
            <w:pPr>
              <w:pStyle w:val="0"/>
              <w:rPr>
                <w:rFonts w:hint="default" w:ascii="ＭＳ 明朝" w:hAnsi="ＭＳ 明朝"/>
                <w:sz w:val="21"/>
              </w:rPr>
            </w:pPr>
          </w:p>
        </w:tc>
        <w:tc>
          <w:tcPr>
            <w:tcW w:w="1064" w:type="pct"/>
            <w:gridSpan w:val="3"/>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tcMar>
              <w:left w:w="49" w:type="dxa"/>
              <w:right w:w="49" w:type="dxa"/>
            </w:tcMar>
            <w:vAlign w:val="center"/>
          </w:tcPr>
          <w:p>
            <w:pPr>
              <w:pStyle w:val="0"/>
              <w:jc w:val="right"/>
              <w:rPr>
                <w:rFonts w:hint="default" w:ascii="ＭＳ 明朝" w:hAnsi="ＭＳ 明朝"/>
                <w:color w:val="auto"/>
                <w:sz w:val="21"/>
              </w:rPr>
            </w:pPr>
            <w:r>
              <w:rPr>
                <w:rFonts w:hint="eastAsia" w:ascii="ＭＳ 明朝" w:hAnsi="ＭＳ 明朝"/>
                <w:color w:val="auto"/>
                <w:sz w:val="21"/>
              </w:rPr>
              <w:t>円</w:t>
            </w:r>
          </w:p>
        </w:tc>
        <w:tc>
          <w:tcPr>
            <w:tcW w:w="2049" w:type="pct"/>
            <w:gridSpan w:val="4"/>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tcMar>
              <w:left w:w="49" w:type="dxa"/>
              <w:right w:w="49" w:type="dxa"/>
            </w:tcMar>
            <w:vAlign w:val="center"/>
          </w:tcPr>
          <w:p>
            <w:pPr>
              <w:pStyle w:val="0"/>
              <w:ind w:right="-34" w:rightChars="-15"/>
              <w:jc w:val="right"/>
              <w:rPr>
                <w:rFonts w:hint="default" w:ascii="ＭＳ 明朝" w:hAnsi="ＭＳ 明朝"/>
                <w:color w:val="auto"/>
                <w:sz w:val="21"/>
              </w:rPr>
            </w:pPr>
            <w:r>
              <w:rPr>
                <w:rFonts w:hint="eastAsia" w:ascii="ＭＳ 明朝" w:hAnsi="ＭＳ 明朝"/>
                <w:color w:val="auto"/>
                <w:sz w:val="21"/>
              </w:rPr>
              <w:t>円</w:t>
            </w:r>
          </w:p>
        </w:tc>
        <w:tc>
          <w:tcPr>
            <w:tcW w:w="851" w:type="pct"/>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tcMar>
              <w:left w:w="49" w:type="dxa"/>
              <w:right w:w="49" w:type="dxa"/>
            </w:tcMar>
            <w:vAlign w:val="center"/>
          </w:tcPr>
          <w:p>
            <w:pPr>
              <w:pStyle w:val="0"/>
              <w:ind w:left="12" w:leftChars="-24" w:hanging="66" w:hangingChars="28"/>
              <w:jc w:val="right"/>
              <w:rPr>
                <w:rFonts w:hint="default" w:ascii="ＭＳ 明朝" w:hAnsi="ＭＳ 明朝"/>
                <w:color w:val="auto"/>
                <w:sz w:val="21"/>
              </w:rPr>
            </w:pPr>
            <w:r>
              <w:rPr>
                <w:rFonts w:hint="eastAsia" w:ascii="ＭＳ 明朝" w:hAnsi="ＭＳ 明朝"/>
                <w:color w:val="auto"/>
                <w:sz w:val="21"/>
              </w:rPr>
              <w:t>円</w:t>
            </w:r>
          </w:p>
        </w:tc>
      </w:tr>
      <w:tr>
        <w:trPr>
          <w:gridAfter w:val="1"/>
          <w:wAfter w:w="10" w:type="pct"/>
          <w:trHeight w:val="612" w:hRule="atLeast"/>
        </w:trPr>
        <w:tc>
          <w:tcPr>
            <w:tcW w:w="2719" w:type="pct"/>
            <w:gridSpan w:val="7"/>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ordWrap w:val="0"/>
              <w:spacing w:line="240" w:lineRule="exact"/>
              <w:ind w:right="79"/>
              <w:jc w:val="center"/>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補助金実績額　合計</w:t>
            </w:r>
          </w:p>
          <w:p>
            <w:pPr>
              <w:pStyle w:val="0"/>
              <w:spacing w:line="240" w:lineRule="exact"/>
              <w:ind w:right="79"/>
              <w:jc w:val="center"/>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（上記区分の（Ｅ）補助金額の合計）</w:t>
            </w:r>
          </w:p>
        </w:tc>
        <w:tc>
          <w:tcPr>
            <w:tcW w:w="2271" w:type="pct"/>
            <w:gridSpan w:val="4"/>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ordWrap w:val="0"/>
              <w:spacing w:line="240" w:lineRule="exact"/>
              <w:ind w:right="79" w:firstLine="237" w:firstLineChars="100"/>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金　　　　　　　　　　　　　円</w:t>
            </w:r>
          </w:p>
        </w:tc>
      </w:tr>
      <w:tr>
        <w:trPr>
          <w:gridAfter w:val="1"/>
          <w:wAfter w:w="10" w:type="pct"/>
          <w:trHeight w:val="551" w:hRule="atLeast"/>
        </w:trPr>
        <w:tc>
          <w:tcPr>
            <w:tcW w:w="1559" w:type="pct"/>
            <w:gridSpan w:val="3"/>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vAlign w:val="center"/>
          </w:tcPr>
          <w:p>
            <w:pPr>
              <w:pStyle w:val="0"/>
              <w:wordWrap w:val="0"/>
              <w:spacing w:line="240" w:lineRule="exact"/>
              <w:ind w:right="79"/>
              <w:jc w:val="center"/>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設備</w:t>
            </w:r>
            <w:r>
              <w:rPr>
                <w:rFonts w:hint="eastAsia" w:ascii="ＭＳ 明朝" w:hAnsi="ＭＳ 明朝"/>
                <w:color w:val="auto"/>
                <w:sz w:val="21"/>
              </w:rPr>
              <w:t>等</w:t>
            </w:r>
            <w:r>
              <w:rPr>
                <w:rFonts w:hint="eastAsia" w:ascii="ＭＳ 明朝" w:hAnsi="ＭＳ 明朝"/>
                <w:color w:val="auto"/>
                <w:sz w:val="21"/>
                <w:shd w:val="clear" w:color="auto" w:fill="FFFFFF"/>
              </w:rPr>
              <w:t>設置場所</w:t>
            </w:r>
          </w:p>
        </w:tc>
        <w:tc>
          <w:tcPr>
            <w:tcW w:w="3431" w:type="pct"/>
            <w:gridSpan w:val="8"/>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vAlign w:val="center"/>
          </w:tcPr>
          <w:p>
            <w:pPr>
              <w:pStyle w:val="0"/>
              <w:wordWrap w:val="0"/>
              <w:spacing w:line="240" w:lineRule="exact"/>
              <w:ind w:right="79" w:firstLine="237" w:firstLineChars="100"/>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南国市</w:t>
            </w:r>
          </w:p>
        </w:tc>
      </w:tr>
      <w:tr>
        <w:trPr>
          <w:gridAfter w:val="1"/>
          <w:wAfter w:w="10" w:type="pct"/>
          <w:trHeight w:val="559" w:hRule="atLeast"/>
        </w:trPr>
        <w:tc>
          <w:tcPr>
            <w:tcW w:w="1559" w:type="pct"/>
            <w:gridSpan w:val="3"/>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vAlign w:val="center"/>
          </w:tcPr>
          <w:p>
            <w:pPr>
              <w:pStyle w:val="0"/>
              <w:wordWrap w:val="0"/>
              <w:spacing w:line="240" w:lineRule="exact"/>
              <w:ind w:right="79"/>
              <w:jc w:val="center"/>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補助対象事業期間</w:t>
            </w:r>
          </w:p>
        </w:tc>
        <w:tc>
          <w:tcPr>
            <w:tcW w:w="3431" w:type="pct"/>
            <w:gridSpan w:val="8"/>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vAlign w:val="center"/>
          </w:tcPr>
          <w:p>
            <w:pPr>
              <w:pStyle w:val="0"/>
              <w:wordWrap w:val="0"/>
              <w:spacing w:line="240" w:lineRule="exact"/>
              <w:ind w:right="79"/>
              <w:jc w:val="center"/>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着手　　　年　月　日　　完了　　　年　月　日</w:t>
            </w:r>
          </w:p>
        </w:tc>
      </w:tr>
      <w:tr>
        <w:trPr>
          <w:trHeight w:val="3650" w:hRule="atLeast"/>
        </w:trPr>
        <w:tc>
          <w:tcPr>
            <w:tcW w:w="724" w:type="pct"/>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vAlign w:val="center"/>
          </w:tcPr>
          <w:p>
            <w:pPr>
              <w:pStyle w:val="0"/>
              <w:wordWrap w:val="0"/>
              <w:spacing w:line="240" w:lineRule="exact"/>
              <w:ind w:right="79"/>
              <w:jc w:val="center"/>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添付書類</w:t>
            </w:r>
          </w:p>
        </w:tc>
        <w:tc>
          <w:tcPr>
            <w:tcW w:w="4276" w:type="pct"/>
            <w:gridSpan w:val="11"/>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vAlign w:val="top"/>
          </w:tcPr>
          <w:p>
            <w:pPr>
              <w:pStyle w:val="0"/>
              <w:spacing w:line="300" w:lineRule="exact"/>
              <w:ind w:left="231" w:leftChars="50" w:hanging="118" w:hangingChars="50"/>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w:t>
            </w:r>
            <w:r>
              <w:rPr>
                <w:rFonts w:hint="default" w:ascii="ＭＳ 明朝" w:hAnsi="ＭＳ 明朝"/>
                <w:color w:val="auto"/>
                <w:sz w:val="21"/>
                <w:shd w:val="clear" w:color="auto" w:fill="FFFFFF"/>
              </w:rPr>
              <w:t>1)</w:t>
            </w:r>
            <w:r>
              <w:rPr>
                <w:rFonts w:hint="eastAsia" w:ascii="ＭＳ 明朝" w:hAnsi="ＭＳ 明朝"/>
                <w:color w:val="auto"/>
                <w:sz w:val="21"/>
                <w:shd w:val="clear" w:color="auto" w:fill="FFFFFF"/>
              </w:rPr>
              <w:t>　経費の内訳が明記されている工事契約書又は売買契約書の写し</w:t>
            </w:r>
          </w:p>
          <w:p>
            <w:pPr>
              <w:pStyle w:val="0"/>
              <w:spacing w:line="300" w:lineRule="exact"/>
              <w:ind w:left="468" w:leftChars="50" w:hanging="355" w:hangingChars="150"/>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w:t>
            </w:r>
            <w:r>
              <w:rPr>
                <w:rFonts w:hint="default" w:ascii="ＭＳ 明朝" w:hAnsi="ＭＳ 明朝"/>
                <w:color w:val="auto"/>
                <w:sz w:val="21"/>
                <w:shd w:val="clear" w:color="auto" w:fill="FFFFFF"/>
              </w:rPr>
              <w:t>2)</w:t>
            </w:r>
            <w:r>
              <w:rPr>
                <w:rFonts w:hint="eastAsia" w:ascii="ＭＳ 明朝" w:hAnsi="ＭＳ 明朝"/>
                <w:color w:val="auto"/>
                <w:sz w:val="21"/>
                <w:shd w:val="clear" w:color="auto" w:fill="FFFFFF"/>
              </w:rPr>
              <w:t>　設置場所に住所登録したことを証する住民票又は戸籍の附票の写し（発行後３月以内のもの）</w:t>
            </w:r>
          </w:p>
          <w:p>
            <w:pPr>
              <w:pStyle w:val="0"/>
              <w:tabs>
                <w:tab w:val="left" w:leader="none" w:pos="4440"/>
              </w:tabs>
              <w:spacing w:line="300" w:lineRule="exact"/>
              <w:ind w:left="705" w:leftChars="50" w:hanging="592" w:hangingChars="250"/>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w:t>
            </w:r>
            <w:r>
              <w:rPr>
                <w:rFonts w:hint="default" w:ascii="ＭＳ 明朝" w:hAnsi="ＭＳ 明朝"/>
                <w:color w:val="auto"/>
                <w:sz w:val="21"/>
                <w:shd w:val="clear" w:color="auto" w:fill="FFFFFF"/>
              </w:rPr>
              <w:t>3)</w:t>
            </w:r>
            <w:r>
              <w:rPr>
                <w:rFonts w:hint="eastAsia" w:ascii="ＭＳ 明朝" w:hAnsi="ＭＳ 明朝"/>
                <w:color w:val="auto"/>
                <w:sz w:val="21"/>
                <w:shd w:val="clear" w:color="auto" w:fill="FFFFFF"/>
              </w:rPr>
              <w:t>　</w:t>
            </w:r>
            <w:r>
              <w:rPr>
                <w:rFonts w:hint="eastAsia" w:ascii="ＭＳ 明朝" w:hAnsi="ＭＳ 明朝"/>
                <w:color w:val="auto"/>
                <w:sz w:val="21"/>
              </w:rPr>
              <w:t>発電設備等の設置状況が確認できる写真（太陽電池モジュール、蓄電池設備及びＶ２Ｈ充放電設備の設置状況、インバータ、接続箱等の写真をいう。）</w:t>
            </w:r>
          </w:p>
          <w:p>
            <w:pPr>
              <w:pStyle w:val="0"/>
              <w:spacing w:line="300" w:lineRule="exact"/>
              <w:ind w:left="468" w:leftChars="50" w:hanging="355" w:hangingChars="150"/>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w:t>
            </w:r>
            <w:r>
              <w:rPr>
                <w:rFonts w:hint="default" w:ascii="ＭＳ 明朝" w:hAnsi="ＭＳ 明朝"/>
                <w:color w:val="auto"/>
                <w:sz w:val="21"/>
                <w:shd w:val="clear" w:color="auto" w:fill="FFFFFF"/>
              </w:rPr>
              <w:t>4)</w:t>
            </w:r>
            <w:r>
              <w:rPr>
                <w:rFonts w:hint="eastAsia" w:ascii="ＭＳ 明朝" w:hAnsi="ＭＳ 明朝"/>
                <w:color w:val="auto"/>
                <w:sz w:val="21"/>
                <w:shd w:val="clear" w:color="auto" w:fill="FFFFFF"/>
              </w:rPr>
              <w:t>　</w:t>
            </w:r>
            <w:r>
              <w:rPr>
                <w:rFonts w:hint="eastAsia" w:ascii="ＭＳ 明朝" w:hAnsi="ＭＳ 明朝"/>
                <w:color w:val="auto"/>
                <w:sz w:val="21"/>
              </w:rPr>
              <w:t>発電設備等の設置に係る領収書の写し</w:t>
            </w:r>
          </w:p>
          <w:p>
            <w:pPr>
              <w:pStyle w:val="0"/>
              <w:spacing w:line="300" w:lineRule="exact"/>
              <w:ind w:left="705" w:leftChars="50" w:hanging="592" w:hangingChars="250"/>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w:t>
            </w:r>
            <w:r>
              <w:rPr>
                <w:rFonts w:hint="default" w:ascii="ＭＳ 明朝" w:hAnsi="ＭＳ 明朝"/>
                <w:color w:val="auto"/>
                <w:sz w:val="21"/>
                <w:shd w:val="clear" w:color="auto" w:fill="FFFFFF"/>
              </w:rPr>
              <w:t>5)</w:t>
            </w:r>
            <w:r>
              <w:rPr>
                <w:rFonts w:hint="eastAsia" w:ascii="ＭＳ 明朝" w:hAnsi="ＭＳ 明朝"/>
                <w:color w:val="auto"/>
                <w:sz w:val="21"/>
                <w:shd w:val="clear" w:color="auto" w:fill="FFFFFF"/>
              </w:rPr>
              <w:t>　</w:t>
            </w:r>
            <w:r>
              <w:rPr>
                <w:rFonts w:hint="eastAsia" w:ascii="ＭＳ 明朝" w:hAnsi="ＭＳ 明朝"/>
                <w:color w:val="auto"/>
                <w:sz w:val="21"/>
              </w:rPr>
              <w:t>電力会社と締結した電力受給契約の内容を確認することができる書類の写し</w:t>
            </w:r>
          </w:p>
          <w:p>
            <w:pPr>
              <w:pStyle w:val="0"/>
              <w:spacing w:line="300" w:lineRule="exact"/>
              <w:ind w:left="705" w:leftChars="50" w:hanging="592" w:hangingChars="250"/>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w:t>
            </w:r>
            <w:r>
              <w:rPr>
                <w:rFonts w:hint="default" w:ascii="ＭＳ 明朝" w:hAnsi="ＭＳ 明朝"/>
                <w:color w:val="auto"/>
                <w:sz w:val="21"/>
                <w:shd w:val="clear" w:color="auto" w:fill="FFFFFF"/>
              </w:rPr>
              <w:t>6)</w:t>
            </w:r>
            <w:r>
              <w:rPr>
                <w:rFonts w:hint="eastAsia" w:ascii="ＭＳ 明朝" w:hAnsi="ＭＳ 明朝"/>
                <w:color w:val="auto"/>
                <w:sz w:val="21"/>
                <w:shd w:val="clear" w:color="auto" w:fill="FFFFFF"/>
              </w:rPr>
              <w:t>　</w:t>
            </w:r>
            <w:r>
              <w:rPr>
                <w:rFonts w:hint="eastAsia" w:ascii="ＭＳ 明朝" w:hAnsi="ＭＳ 明朝"/>
                <w:color w:val="auto"/>
                <w:sz w:val="21"/>
              </w:rPr>
              <w:t>太陽電池モジュールの製造業者が発行する出力対比表（製造業者が発行したものがない場合は、販売業者等が任意様式で作成した対象設備の出力対比表及び製造番号表（型式名、製造番号及び測定出力値の記載がある同梱のものに限る。））の写し</w:t>
            </w:r>
            <w:r>
              <w:rPr>
                <w:rFonts w:hint="eastAsia" w:ascii="ＭＳ 明朝" w:hAnsi="ＭＳ 明朝"/>
                <w:color w:val="auto"/>
                <w:sz w:val="21"/>
                <w:shd w:val="clear" w:color="auto" w:fill="FFFFFF"/>
              </w:rPr>
              <w:t>（発電設備の場合）</w:t>
            </w:r>
          </w:p>
          <w:p>
            <w:pPr>
              <w:pStyle w:val="0"/>
              <w:kinsoku w:val="0"/>
              <w:spacing w:line="300" w:lineRule="exact"/>
              <w:ind w:left="705" w:leftChars="50" w:hanging="592" w:hangingChars="250"/>
              <w:jc w:val="left"/>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w:t>
            </w:r>
            <w:r>
              <w:rPr>
                <w:rFonts w:hint="default" w:ascii="ＭＳ 明朝" w:hAnsi="ＭＳ 明朝"/>
                <w:color w:val="auto"/>
                <w:sz w:val="21"/>
                <w:shd w:val="clear" w:color="auto" w:fill="FFFFFF"/>
              </w:rPr>
              <w:t>7)</w:t>
            </w:r>
            <w:r>
              <w:rPr>
                <w:rFonts w:hint="eastAsia" w:ascii="ＭＳ 明朝" w:hAnsi="ＭＳ 明朝"/>
                <w:color w:val="auto"/>
                <w:sz w:val="21"/>
                <w:shd w:val="clear" w:color="auto" w:fill="FFFFFF"/>
              </w:rPr>
              <w:t>　</w:t>
            </w:r>
            <w:r>
              <w:rPr>
                <w:rFonts w:hint="eastAsia" w:ascii="ＭＳ 明朝" w:hAnsi="ＭＳ 明朝"/>
                <w:color w:val="auto"/>
                <w:sz w:val="21"/>
              </w:rPr>
              <w:t>メーカーが発行する保証書又はメーカーが認めた第三者の発行する保証書の写し（保証書のフォームはメーカーが定めたもので、第三者の発行をメーカーが管理できる場合に限る。）</w:t>
            </w:r>
          </w:p>
          <w:p>
            <w:pPr>
              <w:pStyle w:val="0"/>
              <w:spacing w:line="300" w:lineRule="exact"/>
              <w:ind w:left="231" w:leftChars="50" w:hanging="118" w:hangingChars="50"/>
              <w:rPr>
                <w:rFonts w:hint="default" w:ascii="ＭＳ 明朝" w:hAnsi="ＭＳ 明朝"/>
                <w:color w:val="auto"/>
                <w:spacing w:val="-11"/>
                <w:sz w:val="21"/>
                <w:shd w:val="clear" w:color="auto" w:fill="FFFFFF"/>
              </w:rPr>
            </w:pPr>
            <w:r>
              <w:rPr>
                <w:rFonts w:hint="eastAsia" w:ascii="ＭＳ 明朝" w:hAnsi="ＭＳ 明朝"/>
                <w:color w:val="auto"/>
                <w:sz w:val="21"/>
                <w:shd w:val="clear" w:color="auto" w:fill="FFFFFF"/>
              </w:rPr>
              <w:t>(</w:t>
            </w:r>
            <w:r>
              <w:rPr>
                <w:rFonts w:hint="default" w:ascii="ＭＳ 明朝" w:hAnsi="ＭＳ 明朝"/>
                <w:color w:val="auto"/>
                <w:sz w:val="21"/>
                <w:shd w:val="clear" w:color="auto" w:fill="FFFFFF"/>
              </w:rPr>
              <w:t>8)</w:t>
            </w:r>
            <w:r>
              <w:rPr>
                <w:rFonts w:hint="eastAsia" w:ascii="ＭＳ 明朝" w:hAnsi="ＭＳ 明朝"/>
                <w:color w:val="auto"/>
                <w:sz w:val="21"/>
                <w:shd w:val="clear" w:color="auto" w:fill="FFFFFF"/>
              </w:rPr>
              <w:t>　その他市長が必要と認める書類</w:t>
            </w:r>
          </w:p>
        </w:tc>
      </w:tr>
    </w:tbl>
    <w:p>
      <w:pPr>
        <w:pStyle w:val="0"/>
        <w:ind w:left="644" w:hanging="644" w:hangingChars="300"/>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※１．「</w:t>
      </w:r>
      <w:r>
        <w:rPr>
          <w:rFonts w:hint="eastAsia" w:ascii="ＭＳ 明朝" w:hAnsi="ＭＳ 明朝"/>
          <w:color w:val="auto"/>
          <w:spacing w:val="-11"/>
          <w:sz w:val="21"/>
          <w:shd w:val="clear" w:color="auto" w:fill="FFFFFF"/>
        </w:rPr>
        <w:t>(</w:t>
      </w:r>
      <w:r>
        <w:rPr>
          <w:rFonts w:hint="eastAsia" w:ascii="ＭＳ 明朝" w:hAnsi="ＭＳ 明朝"/>
          <w:color w:val="auto"/>
          <w:spacing w:val="-11"/>
          <w:sz w:val="21"/>
          <w:shd w:val="clear" w:color="auto" w:fill="FFFFFF"/>
        </w:rPr>
        <w:t>Ｅ</w:t>
      </w:r>
      <w:r>
        <w:rPr>
          <w:rFonts w:hint="eastAsia" w:ascii="ＭＳ 明朝" w:hAnsi="ＭＳ 明朝"/>
          <w:color w:val="auto"/>
          <w:spacing w:val="-11"/>
          <w:sz w:val="21"/>
          <w:shd w:val="clear" w:color="auto" w:fill="FFFFFF"/>
        </w:rPr>
        <w:t>)</w:t>
      </w:r>
      <w:r>
        <w:rPr>
          <w:rFonts w:hint="eastAsia" w:ascii="ＭＳ 明朝" w:hAnsi="ＭＳ 明朝"/>
          <w:color w:val="auto"/>
          <w:spacing w:val="-11"/>
          <w:sz w:val="21"/>
          <w:shd w:val="clear" w:color="auto" w:fill="FFFFFF"/>
        </w:rPr>
        <w:t>補助金額」欄については、区分に応じて、以下の金額を記載すること。（</w:t>
      </w:r>
      <w:r>
        <w:rPr>
          <w:rFonts w:hint="eastAsia" w:ascii="ＭＳ 明朝" w:hAnsi="ＭＳ 明朝"/>
          <w:color w:val="auto"/>
          <w:spacing w:val="-11"/>
          <w:sz w:val="21"/>
          <w:shd w:val="clear" w:color="auto" w:fill="FFFFFF"/>
        </w:rPr>
        <w:t>1,000</w:t>
      </w:r>
      <w:r>
        <w:rPr>
          <w:rFonts w:hint="eastAsia" w:ascii="ＭＳ 明朝" w:hAnsi="ＭＳ 明朝"/>
          <w:color w:val="auto"/>
          <w:spacing w:val="-11"/>
          <w:sz w:val="21"/>
          <w:shd w:val="clear" w:color="auto" w:fill="FFFFFF"/>
        </w:rPr>
        <w:t>円未満は切り捨てる。）</w:t>
      </w:r>
    </w:p>
    <w:p>
      <w:pPr>
        <w:pStyle w:val="0"/>
        <w:ind w:left="895" w:leftChars="300" w:hanging="215" w:hangingChars="100"/>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・太陽光発電設備：</w:t>
      </w:r>
      <w:r>
        <w:rPr>
          <w:rFonts w:hint="eastAsia" w:ascii="ＭＳ 明朝" w:hAnsi="ＭＳ 明朝"/>
          <w:color w:val="auto"/>
          <w:spacing w:val="-11"/>
          <w:sz w:val="21"/>
          <w:shd w:val="clear" w:color="auto" w:fill="FFFFFF"/>
        </w:rPr>
        <w:t>(</w:t>
      </w:r>
      <w:r>
        <w:rPr>
          <w:rFonts w:hint="eastAsia" w:ascii="ＭＳ 明朝" w:hAnsi="ＭＳ 明朝"/>
          <w:color w:val="auto"/>
          <w:spacing w:val="-11"/>
          <w:sz w:val="21"/>
          <w:shd w:val="clear" w:color="auto" w:fill="FFFFFF"/>
        </w:rPr>
        <w:t>Ｃ</w:t>
      </w:r>
      <w:r>
        <w:rPr>
          <w:rFonts w:hint="eastAsia" w:ascii="ＭＳ 明朝" w:hAnsi="ＭＳ 明朝"/>
          <w:color w:val="auto"/>
          <w:spacing w:val="-11"/>
          <w:sz w:val="21"/>
          <w:shd w:val="clear" w:color="auto" w:fill="FFFFFF"/>
        </w:rPr>
        <w:t>)</w:t>
      </w:r>
      <w:r>
        <w:rPr>
          <w:rFonts w:hint="eastAsia" w:ascii="ＭＳ 明朝" w:hAnsi="ＭＳ 明朝"/>
          <w:color w:val="auto"/>
          <w:spacing w:val="-11"/>
          <w:sz w:val="21"/>
          <w:shd w:val="clear" w:color="auto" w:fill="FFFFFF"/>
        </w:rPr>
        <w:t>と</w:t>
      </w:r>
      <w:r>
        <w:rPr>
          <w:rFonts w:hint="eastAsia" w:ascii="ＭＳ 明朝" w:hAnsi="ＭＳ 明朝"/>
          <w:color w:val="auto"/>
          <w:spacing w:val="-11"/>
          <w:sz w:val="21"/>
          <w:shd w:val="clear" w:color="auto" w:fill="FFFFFF"/>
        </w:rPr>
        <w:t>(</w:t>
      </w:r>
      <w:r>
        <w:rPr>
          <w:rFonts w:hint="eastAsia" w:ascii="ＭＳ 明朝" w:hAnsi="ＭＳ 明朝"/>
          <w:color w:val="auto"/>
          <w:spacing w:val="-11"/>
          <w:sz w:val="21"/>
          <w:shd w:val="clear" w:color="auto" w:fill="FFFFFF"/>
        </w:rPr>
        <w:t>Ｄ</w:t>
      </w:r>
      <w:r>
        <w:rPr>
          <w:rFonts w:hint="eastAsia" w:ascii="ＭＳ 明朝" w:hAnsi="ＭＳ 明朝"/>
          <w:color w:val="auto"/>
          <w:spacing w:val="-11"/>
          <w:sz w:val="21"/>
          <w:shd w:val="clear" w:color="auto" w:fill="FFFFFF"/>
        </w:rPr>
        <w:t>)</w:t>
      </w:r>
      <w:r>
        <w:rPr>
          <w:rFonts w:hint="eastAsia" w:ascii="ＭＳ 明朝" w:hAnsi="ＭＳ 明朝"/>
          <w:color w:val="auto"/>
          <w:spacing w:val="-11"/>
          <w:sz w:val="21"/>
          <w:shd w:val="clear" w:color="auto" w:fill="FFFFFF"/>
        </w:rPr>
        <w:t>に４万円を乗じて得た</w:t>
      </w:r>
      <w:r>
        <w:rPr>
          <w:rFonts w:hint="eastAsia" w:ascii="ＭＳ 明朝" w:hAnsi="ＭＳ 明朝"/>
          <w:color w:val="auto"/>
          <w:sz w:val="21"/>
        </w:rPr>
        <w:t>金</w:t>
      </w:r>
      <w:r>
        <w:rPr>
          <w:rFonts w:hint="eastAsia" w:ascii="ＭＳ 明朝" w:hAnsi="ＭＳ 明朝"/>
          <w:color w:val="auto"/>
          <w:spacing w:val="-11"/>
          <w:sz w:val="21"/>
          <w:shd w:val="clear" w:color="auto" w:fill="FFFFFF"/>
        </w:rPr>
        <w:t>額</w:t>
      </w:r>
      <w:r>
        <w:rPr>
          <w:rFonts w:hint="eastAsia" w:ascii="ＭＳ 明朝" w:hAnsi="ＭＳ 明朝"/>
          <w:color w:val="auto"/>
          <w:spacing w:val="-11"/>
          <w:sz w:val="21"/>
          <w:shd w:val="clear" w:color="auto" w:fill="FFFFFF"/>
        </w:rPr>
        <w:t>(</w:t>
      </w:r>
      <w:r>
        <w:rPr>
          <w:rFonts w:hint="eastAsia" w:ascii="ＭＳ 明朝" w:hAnsi="ＭＳ 明朝"/>
          <w:color w:val="auto"/>
          <w:spacing w:val="-11"/>
          <w:sz w:val="21"/>
          <w:shd w:val="clear" w:color="auto" w:fill="FFFFFF"/>
        </w:rPr>
        <w:t>上限</w:t>
      </w:r>
      <w:r>
        <w:rPr>
          <w:rFonts w:hint="eastAsia" w:ascii="ＭＳ 明朝" w:hAnsi="ＭＳ 明朝"/>
          <w:color w:val="auto"/>
          <w:spacing w:val="-11"/>
          <w:sz w:val="21"/>
          <w:shd w:val="clear" w:color="auto" w:fill="FFFFFF"/>
        </w:rPr>
        <w:t>20</w:t>
      </w:r>
      <w:r>
        <w:rPr>
          <w:rFonts w:hint="eastAsia" w:ascii="ＭＳ 明朝" w:hAnsi="ＭＳ 明朝"/>
          <w:color w:val="auto"/>
          <w:spacing w:val="-11"/>
          <w:sz w:val="21"/>
          <w:shd w:val="clear" w:color="auto" w:fill="FFFFFF"/>
        </w:rPr>
        <w:t>万円</w:t>
      </w:r>
      <w:r>
        <w:rPr>
          <w:rFonts w:hint="eastAsia" w:ascii="ＭＳ 明朝" w:hAnsi="ＭＳ 明朝"/>
          <w:color w:val="auto"/>
          <w:spacing w:val="-11"/>
          <w:sz w:val="21"/>
          <w:shd w:val="clear" w:color="auto" w:fill="FFFFFF"/>
        </w:rPr>
        <w:t>)</w:t>
      </w:r>
      <w:r>
        <w:rPr>
          <w:rFonts w:hint="eastAsia" w:ascii="ＭＳ 明朝" w:hAnsi="ＭＳ 明朝"/>
          <w:color w:val="auto"/>
          <w:spacing w:val="-11"/>
          <w:sz w:val="21"/>
          <w:shd w:val="clear" w:color="auto" w:fill="FFFFFF"/>
        </w:rPr>
        <w:t>を比較し、いずれか低い方の</w:t>
      </w:r>
      <w:r>
        <w:rPr>
          <w:rFonts w:hint="eastAsia" w:ascii="ＭＳ 明朝" w:hAnsi="ＭＳ 明朝"/>
          <w:color w:val="auto"/>
          <w:sz w:val="21"/>
        </w:rPr>
        <w:t>金</w:t>
      </w:r>
      <w:r>
        <w:rPr>
          <w:rFonts w:hint="eastAsia" w:ascii="ＭＳ 明朝" w:hAnsi="ＭＳ 明朝"/>
          <w:color w:val="auto"/>
          <w:spacing w:val="-11"/>
          <w:sz w:val="21"/>
          <w:shd w:val="clear" w:color="auto" w:fill="FFFFFF"/>
        </w:rPr>
        <w:t>額。</w:t>
      </w:r>
    </w:p>
    <w:p>
      <w:pPr>
        <w:pStyle w:val="0"/>
        <w:ind w:left="895" w:leftChars="300" w:hanging="215" w:hangingChars="100"/>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・蓄電池設備：</w:t>
      </w:r>
      <w:r>
        <w:rPr>
          <w:rFonts w:hint="eastAsia" w:ascii="ＭＳ 明朝" w:hAnsi="ＭＳ 明朝"/>
          <w:color w:val="auto"/>
          <w:spacing w:val="-11"/>
          <w:sz w:val="21"/>
          <w:shd w:val="clear" w:color="auto" w:fill="FFFFFF"/>
        </w:rPr>
        <w:t>(</w:t>
      </w:r>
      <w:r>
        <w:rPr>
          <w:rFonts w:hint="eastAsia" w:ascii="ＭＳ 明朝" w:hAnsi="ＭＳ 明朝"/>
          <w:color w:val="auto"/>
          <w:spacing w:val="-11"/>
          <w:sz w:val="21"/>
          <w:shd w:val="clear" w:color="auto" w:fill="FFFFFF"/>
        </w:rPr>
        <w:t>Ｃ</w:t>
      </w:r>
      <w:r>
        <w:rPr>
          <w:rFonts w:hint="eastAsia" w:ascii="ＭＳ 明朝" w:hAnsi="ＭＳ 明朝"/>
          <w:color w:val="auto"/>
          <w:spacing w:val="-11"/>
          <w:sz w:val="21"/>
          <w:shd w:val="clear" w:color="auto" w:fill="FFFFFF"/>
        </w:rPr>
        <w:t>)</w:t>
      </w:r>
      <w:r>
        <w:rPr>
          <w:rFonts w:hint="eastAsia" w:ascii="ＭＳ 明朝" w:hAnsi="ＭＳ 明朝"/>
          <w:color w:val="auto"/>
          <w:spacing w:val="-11"/>
          <w:sz w:val="21"/>
          <w:shd w:val="clear" w:color="auto" w:fill="FFFFFF"/>
        </w:rPr>
        <w:t>と</w:t>
      </w:r>
      <w:r>
        <w:rPr>
          <w:rFonts w:hint="eastAsia" w:ascii="ＭＳ 明朝" w:hAnsi="ＭＳ 明朝"/>
          <w:color w:val="auto"/>
          <w:spacing w:val="-11"/>
          <w:sz w:val="21"/>
          <w:shd w:val="clear" w:color="auto" w:fill="FFFFFF"/>
        </w:rPr>
        <w:t>(</w:t>
      </w:r>
      <w:r>
        <w:rPr>
          <w:rFonts w:hint="eastAsia" w:ascii="ＭＳ 明朝" w:hAnsi="ＭＳ 明朝"/>
          <w:color w:val="auto"/>
          <w:spacing w:val="-11"/>
          <w:sz w:val="21"/>
          <w:shd w:val="clear" w:color="auto" w:fill="FFFFFF"/>
        </w:rPr>
        <w:t>Ｄ</w:t>
      </w:r>
      <w:r>
        <w:rPr>
          <w:rFonts w:hint="eastAsia" w:ascii="ＭＳ 明朝" w:hAnsi="ＭＳ 明朝"/>
          <w:color w:val="auto"/>
          <w:spacing w:val="-11"/>
          <w:sz w:val="21"/>
          <w:shd w:val="clear" w:color="auto" w:fill="FFFFFF"/>
        </w:rPr>
        <w:t>)</w:t>
      </w:r>
      <w:r>
        <w:rPr>
          <w:rFonts w:hint="eastAsia" w:ascii="ＭＳ 明朝" w:hAnsi="ＭＳ 明朝"/>
          <w:color w:val="auto"/>
          <w:spacing w:val="-11"/>
          <w:sz w:val="21"/>
          <w:shd w:val="clear" w:color="auto" w:fill="FFFFFF"/>
        </w:rPr>
        <w:t>に４万円を乗じて得た</w:t>
      </w:r>
      <w:r>
        <w:rPr>
          <w:rFonts w:hint="eastAsia" w:ascii="ＭＳ 明朝" w:hAnsi="ＭＳ 明朝"/>
          <w:color w:val="auto"/>
          <w:sz w:val="21"/>
        </w:rPr>
        <w:t>金</w:t>
      </w:r>
      <w:r>
        <w:rPr>
          <w:rFonts w:hint="eastAsia" w:ascii="ＭＳ 明朝" w:hAnsi="ＭＳ 明朝"/>
          <w:color w:val="auto"/>
          <w:spacing w:val="-11"/>
          <w:sz w:val="21"/>
          <w:shd w:val="clear" w:color="auto" w:fill="FFFFFF"/>
        </w:rPr>
        <w:t>額</w:t>
      </w:r>
      <w:r>
        <w:rPr>
          <w:rFonts w:hint="eastAsia" w:ascii="ＭＳ 明朝" w:hAnsi="ＭＳ 明朝"/>
          <w:color w:val="auto"/>
          <w:spacing w:val="-11"/>
          <w:sz w:val="21"/>
          <w:shd w:val="clear" w:color="auto" w:fill="FFFFFF"/>
        </w:rPr>
        <w:t>(</w:t>
      </w:r>
      <w:r>
        <w:rPr>
          <w:rFonts w:hint="eastAsia" w:ascii="ＭＳ 明朝" w:hAnsi="ＭＳ 明朝"/>
          <w:color w:val="auto"/>
          <w:spacing w:val="-11"/>
          <w:sz w:val="21"/>
          <w:shd w:val="clear" w:color="auto" w:fill="FFFFFF"/>
        </w:rPr>
        <w:t>上限</w:t>
      </w:r>
      <w:r>
        <w:rPr>
          <w:rFonts w:hint="eastAsia" w:ascii="ＭＳ 明朝" w:hAnsi="ＭＳ 明朝"/>
          <w:color w:val="auto"/>
          <w:spacing w:val="-11"/>
          <w:sz w:val="21"/>
          <w:shd w:val="clear" w:color="auto" w:fill="FFFFFF"/>
        </w:rPr>
        <w:t>40</w:t>
      </w:r>
      <w:r>
        <w:rPr>
          <w:rFonts w:hint="eastAsia" w:ascii="ＭＳ 明朝" w:hAnsi="ＭＳ 明朝"/>
          <w:color w:val="auto"/>
          <w:spacing w:val="-11"/>
          <w:sz w:val="21"/>
          <w:shd w:val="clear" w:color="auto" w:fill="FFFFFF"/>
        </w:rPr>
        <w:t>万円</w:t>
      </w:r>
      <w:r>
        <w:rPr>
          <w:rFonts w:hint="eastAsia" w:ascii="ＭＳ 明朝" w:hAnsi="ＭＳ 明朝"/>
          <w:color w:val="auto"/>
          <w:spacing w:val="-11"/>
          <w:sz w:val="21"/>
          <w:shd w:val="clear" w:color="auto" w:fill="FFFFFF"/>
        </w:rPr>
        <w:t>)</w:t>
      </w:r>
      <w:r>
        <w:rPr>
          <w:rFonts w:hint="eastAsia" w:ascii="ＭＳ 明朝" w:hAnsi="ＭＳ 明朝"/>
          <w:color w:val="auto"/>
          <w:spacing w:val="-11"/>
          <w:sz w:val="21"/>
          <w:shd w:val="clear" w:color="auto" w:fill="FFFFFF"/>
        </w:rPr>
        <w:t>を比較し、いずれか低い方の</w:t>
      </w:r>
      <w:r>
        <w:rPr>
          <w:rFonts w:hint="eastAsia" w:ascii="ＭＳ 明朝" w:hAnsi="ＭＳ 明朝"/>
          <w:color w:val="auto"/>
          <w:sz w:val="21"/>
        </w:rPr>
        <w:t>金</w:t>
      </w:r>
      <w:r>
        <w:rPr>
          <w:rFonts w:hint="eastAsia" w:ascii="ＭＳ 明朝" w:hAnsi="ＭＳ 明朝"/>
          <w:color w:val="auto"/>
          <w:spacing w:val="-11"/>
          <w:sz w:val="21"/>
          <w:shd w:val="clear" w:color="auto" w:fill="FFFFFF"/>
        </w:rPr>
        <w:t>額。</w:t>
      </w:r>
    </w:p>
    <w:p>
      <w:pPr>
        <w:pStyle w:val="0"/>
        <w:ind w:left="895" w:leftChars="300" w:hanging="215" w:hangingChars="100"/>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・Ｖ２Ｈ充放電設備：一般社団法人次世代自動車振興センターが行うＶ２Ｈ充放電設備補助金</w:t>
      </w:r>
      <w:r>
        <w:rPr>
          <w:rFonts w:hint="eastAsia" w:ascii="ＭＳ 明朝" w:hAnsi="ＭＳ 明朝"/>
          <w:color w:val="auto"/>
          <w:sz w:val="21"/>
        </w:rPr>
        <w:t>における銘柄ごとの補助金交付上限額</w:t>
      </w:r>
      <w:r>
        <w:rPr>
          <w:rFonts w:hint="eastAsia" w:ascii="ＭＳ 明朝" w:hAnsi="ＭＳ 明朝"/>
          <w:color w:val="auto"/>
          <w:sz w:val="21"/>
        </w:rPr>
        <w:t>(</w:t>
      </w:r>
      <w:r>
        <w:rPr>
          <w:rFonts w:hint="eastAsia" w:ascii="ＭＳ 明朝" w:hAnsi="ＭＳ 明朝"/>
          <w:color w:val="auto"/>
          <w:sz w:val="21"/>
        </w:rPr>
        <w:t>補助率</w:t>
      </w:r>
      <w:r>
        <w:rPr>
          <w:rFonts w:hint="eastAsia" w:ascii="ＭＳ 明朝" w:hAnsi="ＭＳ 明朝"/>
          <w:color w:val="auto"/>
          <w:sz w:val="21"/>
        </w:rPr>
        <w:t>1/2)</w:t>
      </w:r>
      <w:r>
        <w:rPr>
          <w:rFonts w:hint="eastAsia" w:ascii="ＭＳ 明朝" w:hAnsi="ＭＳ 明朝"/>
          <w:color w:val="auto"/>
          <w:sz w:val="21"/>
        </w:rPr>
        <w:t>に</w:t>
      </w:r>
      <w:r>
        <w:rPr>
          <w:rFonts w:hint="eastAsia" w:ascii="ＭＳ 明朝" w:hAnsi="ＭＳ 明朝"/>
          <w:color w:val="auto"/>
          <w:sz w:val="21"/>
        </w:rPr>
        <w:t>0.4</w:t>
      </w:r>
      <w:r>
        <w:rPr>
          <w:rFonts w:hint="eastAsia" w:ascii="ＭＳ 明朝" w:hAnsi="ＭＳ 明朝"/>
          <w:color w:val="auto"/>
          <w:sz w:val="21"/>
        </w:rPr>
        <w:t>を乗じた金額</w:t>
      </w:r>
      <w:r>
        <w:rPr>
          <w:rFonts w:hint="eastAsia" w:ascii="ＭＳ 明朝" w:hAnsi="ＭＳ 明朝"/>
          <w:color w:val="auto"/>
          <w:spacing w:val="-11"/>
          <w:sz w:val="21"/>
          <w:shd w:val="clear" w:color="auto" w:fill="FFFFFF"/>
        </w:rPr>
        <w:t>とＶ２Ｈ充放電設備の購入費に</w:t>
      </w:r>
      <w:r>
        <w:rPr>
          <w:rFonts w:hint="eastAsia" w:ascii="ＭＳ 明朝" w:hAnsi="ＭＳ 明朝"/>
          <w:color w:val="auto"/>
          <w:spacing w:val="-11"/>
          <w:sz w:val="21"/>
          <w:shd w:val="clear" w:color="auto" w:fill="FFFFFF"/>
        </w:rPr>
        <w:t>0.2</w:t>
      </w:r>
      <w:r>
        <w:rPr>
          <w:rFonts w:hint="eastAsia" w:ascii="ＭＳ 明朝" w:hAnsi="ＭＳ 明朝"/>
          <w:color w:val="auto"/>
          <w:spacing w:val="-11"/>
          <w:sz w:val="21"/>
          <w:shd w:val="clear" w:color="auto" w:fill="FFFFFF"/>
        </w:rPr>
        <w:t>を乗じた</w:t>
      </w:r>
      <w:r>
        <w:rPr>
          <w:rFonts w:hint="eastAsia" w:ascii="ＭＳ 明朝" w:hAnsi="ＭＳ 明朝"/>
          <w:color w:val="auto"/>
          <w:sz w:val="21"/>
        </w:rPr>
        <w:t>金</w:t>
      </w:r>
      <w:r>
        <w:rPr>
          <w:rFonts w:hint="eastAsia" w:ascii="ＭＳ 明朝" w:hAnsi="ＭＳ 明朝"/>
          <w:color w:val="auto"/>
          <w:spacing w:val="-11"/>
          <w:sz w:val="21"/>
          <w:shd w:val="clear" w:color="auto" w:fill="FFFFFF"/>
        </w:rPr>
        <w:t>額を比較し、いずれか低い方の</w:t>
      </w:r>
      <w:r>
        <w:rPr>
          <w:rFonts w:hint="eastAsia" w:ascii="ＭＳ 明朝" w:hAnsi="ＭＳ 明朝"/>
          <w:color w:val="auto"/>
          <w:sz w:val="21"/>
        </w:rPr>
        <w:t>金</w:t>
      </w:r>
      <w:r>
        <w:rPr>
          <w:rFonts w:hint="eastAsia" w:ascii="ＭＳ 明朝" w:hAnsi="ＭＳ 明朝"/>
          <w:color w:val="auto"/>
          <w:spacing w:val="-11"/>
          <w:sz w:val="21"/>
          <w:shd w:val="clear" w:color="auto" w:fill="FFFFFF"/>
        </w:rPr>
        <w:t>額</w:t>
      </w:r>
      <w:r>
        <w:rPr>
          <w:rFonts w:hint="eastAsia" w:ascii="ＭＳ 明朝" w:hAnsi="ＭＳ 明朝"/>
          <w:color w:val="auto"/>
          <w:spacing w:val="-11"/>
          <w:sz w:val="21"/>
          <w:shd w:val="clear" w:color="auto" w:fill="FFFFFF"/>
        </w:rPr>
        <w:t>(</w:t>
      </w:r>
      <w:r>
        <w:rPr>
          <w:rFonts w:hint="eastAsia" w:ascii="ＭＳ 明朝" w:hAnsi="ＭＳ 明朝"/>
          <w:color w:val="auto"/>
          <w:spacing w:val="-11"/>
          <w:sz w:val="21"/>
          <w:shd w:val="clear" w:color="auto" w:fill="FFFFFF"/>
        </w:rPr>
        <w:t>上限</w:t>
      </w:r>
      <w:r>
        <w:rPr>
          <w:rFonts w:hint="eastAsia" w:ascii="ＭＳ 明朝" w:hAnsi="ＭＳ 明朝"/>
          <w:color w:val="auto"/>
          <w:spacing w:val="-11"/>
          <w:sz w:val="21"/>
          <w:shd w:val="clear" w:color="auto" w:fill="FFFFFF"/>
        </w:rPr>
        <w:t>30</w:t>
      </w:r>
      <w:r>
        <w:rPr>
          <w:rFonts w:hint="eastAsia" w:ascii="ＭＳ 明朝" w:hAnsi="ＭＳ 明朝"/>
          <w:color w:val="auto"/>
          <w:spacing w:val="-11"/>
          <w:sz w:val="21"/>
          <w:shd w:val="clear" w:color="auto" w:fill="FFFFFF"/>
        </w:rPr>
        <w:t>万円）。</w:t>
      </w:r>
    </w:p>
    <w:p>
      <w:pPr>
        <w:pStyle w:val="0"/>
        <w:ind w:left="644" w:hanging="644" w:hangingChars="300"/>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※２．Ｖ２Ｈ充放電設備の購入費は本体価格とその付属品価格のみでオプション品を含まないこと。</w:t>
      </w:r>
    </w:p>
    <w:p>
      <w:pPr>
        <w:pStyle w:val="0"/>
        <w:ind w:left="2605" w:hanging="2605" w:hangingChars="1100"/>
        <w:jc w:val="left"/>
        <w:rPr>
          <w:rFonts w:hint="default" w:ascii="ＭＳ 明朝" w:hAnsi="ＭＳ 明朝"/>
          <w:color w:val="auto"/>
          <w:sz w:val="21"/>
        </w:rPr>
      </w:pPr>
    </w:p>
    <w:p>
      <w:pPr>
        <w:pStyle w:val="0"/>
        <w:rPr>
          <w:rFonts w:hint="default" w:ascii="ＭＳ 明朝" w:hAnsi="ＭＳ 明朝"/>
          <w:color w:val="auto"/>
          <w:sz w:val="21"/>
          <w:shd w:val="clear" w:color="auto" w:fill="FFFFFF"/>
        </w:rPr>
      </w:pPr>
    </w:p>
    <w:sectPr>
      <w:footnotePr>
        <w:numRestart w:val="eachPage"/>
      </w:footnotePr>
      <w:endnotePr>
        <w:numFmt w:val="decimal"/>
      </w:endnotePr>
      <w:pgSz w:w="11906" w:h="16838"/>
      <w:pgMar w:top="1134" w:right="1417" w:bottom="850" w:left="1417" w:header="1134" w:footer="0" w:gutter="0"/>
      <w:cols w:space="720"/>
      <w:textDirection w:val="lrTb"/>
      <w:docGrid w:type="linesAndChars" w:linePitch="450" w:charSpace="5488"/>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displayBackgroundShape/>
  <w:bordersDoNotSurroundHeader/>
  <w:bordersDoNotSurroundFooter/>
  <w:doNotTrackMoves/>
  <w:defaultTabStop w:val="980"/>
  <w:hyphenationZone w:val="0"/>
  <w:defaultTableStyle w:val="34"/>
  <w:drawingGridHorizontalSpacing w:val="227"/>
  <w:drawingGridVerticalSpacing w:val="184"/>
  <w:displayHorizontalDrawingGridEvery w:val="0"/>
  <w:displayVerticalDrawingGridEvery w:val="2"/>
  <w:doNotShadeFormData/>
  <w:characterSpacingControl w:val="compressPunctuation"/>
  <w:noLineBreaksAfter w:lang="ja-JP" w:val="([{〈《「『【〔（［｛｢"/>
  <w:noLineBreaksBefore w:lang="ja-JP" w:val="!),.?]}、。〉》」』】〕！），．？］｝｡｣､ﾞﾟ"/>
  <w:hdrShapeDefaults>
    <o:shapelayout v:ext="edit"/>
  </w:hdrShapeDefaults>
  <w:footnotePr>
    <w:numRestart w:val="eachPage"/>
  </w:footnotePr>
  <w:endnotePr>
    <w:numFmt w:val="decimal"/>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ＭＳ 明朝" w:hAnsi="ＭＳ 明朝" w:eastAsia="ＭＳ 明朝"/>
      </w:rPr>
    </w:rPrDefault>
    <w:pPrDefault/>
  </w:docDefaults>
  <w:style w:type="paragraph" w:styleId="0" w:default="1">
    <w:name w:val="Normal"/>
    <w:next w:val="0"/>
    <w:link w:val="0"/>
    <w:uiPriority w:val="0"/>
    <w:qFormat/>
    <w:pPr>
      <w:widowControl w:val="0"/>
      <w:overflowPunct w:val="0"/>
      <w:jc w:val="both"/>
      <w:textAlignment w:val="baseline"/>
    </w:pPr>
    <w:rPr>
      <w:rFonts w:ascii="Times New Roman" w:hAnsi="Times New Roman"/>
      <w:color w:val="000000"/>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Balloon Text"/>
    <w:basedOn w:val="0"/>
    <w:next w:val="15"/>
    <w:link w:val="16"/>
    <w:uiPriority w:val="0"/>
    <w:semiHidden/>
    <w:rPr>
      <w:rFonts w:ascii="Arial" w:hAnsi="Arial" w:eastAsia="ＭＳ ゴシック"/>
      <w:sz w:val="18"/>
    </w:rPr>
  </w:style>
  <w:style w:type="character" w:styleId="16" w:customStyle="1">
    <w:name w:val="吹き出し (文字)"/>
    <w:next w:val="16"/>
    <w:link w:val="15"/>
    <w:uiPriority w:val="0"/>
    <w:rPr>
      <w:rFonts w:ascii="Arial" w:hAnsi="Arial" w:eastAsia="ＭＳ ゴシック"/>
      <w:color w:val="000000"/>
      <w:sz w:val="18"/>
    </w:rPr>
  </w:style>
  <w:style w:type="paragraph" w:styleId="17">
    <w:name w:val="header"/>
    <w:basedOn w:val="0"/>
    <w:next w:val="17"/>
    <w:link w:val="18"/>
    <w:uiPriority w:val="0"/>
    <w:pPr>
      <w:tabs>
        <w:tab w:val="center" w:leader="none" w:pos="4252"/>
        <w:tab w:val="right" w:leader="none" w:pos="8504"/>
      </w:tabs>
      <w:snapToGrid w:val="0"/>
    </w:pPr>
  </w:style>
  <w:style w:type="character" w:styleId="18" w:customStyle="1">
    <w:name w:val="ヘッダー (文字)"/>
    <w:next w:val="18"/>
    <w:link w:val="17"/>
    <w:uiPriority w:val="0"/>
    <w:rPr>
      <w:rFonts w:ascii="Times New Roman" w:hAnsi="Times New Roman"/>
      <w:color w:val="000000"/>
    </w:rPr>
  </w:style>
  <w:style w:type="paragraph" w:styleId="19">
    <w:name w:val="footer"/>
    <w:basedOn w:val="0"/>
    <w:next w:val="19"/>
    <w:link w:val="20"/>
    <w:uiPriority w:val="0"/>
    <w:pPr>
      <w:tabs>
        <w:tab w:val="center" w:leader="none" w:pos="4252"/>
        <w:tab w:val="right" w:leader="none" w:pos="8504"/>
      </w:tabs>
      <w:snapToGrid w:val="0"/>
    </w:pPr>
  </w:style>
  <w:style w:type="character" w:styleId="20" w:customStyle="1">
    <w:name w:val="フッター (文字)"/>
    <w:next w:val="20"/>
    <w:link w:val="19"/>
    <w:uiPriority w:val="0"/>
    <w:rPr>
      <w:rFonts w:ascii="Times New Roman" w:hAnsi="Times New Roman"/>
      <w:color w:val="000000"/>
    </w:rPr>
  </w:style>
  <w:style w:type="character" w:styleId="21">
    <w:name w:val="annotation reference"/>
    <w:next w:val="21"/>
    <w:link w:val="0"/>
    <w:uiPriority w:val="0"/>
    <w:semiHidden/>
    <w:rPr>
      <w:sz w:val="18"/>
    </w:rPr>
  </w:style>
  <w:style w:type="paragraph" w:styleId="22">
    <w:name w:val="annotation text"/>
    <w:basedOn w:val="0"/>
    <w:next w:val="22"/>
    <w:link w:val="23"/>
    <w:uiPriority w:val="0"/>
    <w:semiHidden/>
    <w:pPr>
      <w:jc w:val="left"/>
    </w:pPr>
  </w:style>
  <w:style w:type="character" w:styleId="23" w:customStyle="1">
    <w:name w:val="コメント文字列 (文字)"/>
    <w:next w:val="23"/>
    <w:link w:val="22"/>
    <w:uiPriority w:val="0"/>
    <w:rPr>
      <w:rFonts w:ascii="Times New Roman" w:hAnsi="Times New Roman"/>
      <w:color w:val="000000"/>
    </w:rPr>
  </w:style>
  <w:style w:type="paragraph" w:styleId="24">
    <w:name w:val="annotation subject"/>
    <w:basedOn w:val="22"/>
    <w:next w:val="22"/>
    <w:link w:val="25"/>
    <w:uiPriority w:val="0"/>
    <w:semiHidden/>
    <w:rPr>
      <w:b w:val="1"/>
    </w:rPr>
  </w:style>
  <w:style w:type="character" w:styleId="25" w:customStyle="1">
    <w:name w:val="コメント内容 (文字)"/>
    <w:next w:val="25"/>
    <w:link w:val="24"/>
    <w:uiPriority w:val="0"/>
    <w:rPr>
      <w:rFonts w:ascii="Times New Roman" w:hAnsi="Times New Roman"/>
      <w:b w:val="1"/>
      <w:color w:val="000000"/>
    </w:rPr>
  </w:style>
  <w:style w:type="paragraph" w:styleId="26">
    <w:name w:val="Note Heading"/>
    <w:basedOn w:val="0"/>
    <w:next w:val="0"/>
    <w:link w:val="27"/>
    <w:uiPriority w:val="0"/>
    <w:pPr>
      <w:jc w:val="center"/>
    </w:pPr>
    <w:rPr>
      <w:rFonts w:ascii="ＭＳ 明朝" w:hAnsi="ＭＳ 明朝"/>
      <w:color w:val="auto"/>
      <w:shd w:val="clear" w:color="auto" w:fill="FFFFFF"/>
    </w:rPr>
  </w:style>
  <w:style w:type="character" w:styleId="27" w:customStyle="1">
    <w:name w:val="記 (文字)"/>
    <w:basedOn w:val="10"/>
    <w:next w:val="27"/>
    <w:link w:val="26"/>
    <w:uiPriority w:val="0"/>
  </w:style>
  <w:style w:type="paragraph" w:styleId="28">
    <w:name w:val="Closing"/>
    <w:basedOn w:val="0"/>
    <w:next w:val="28"/>
    <w:link w:val="29"/>
    <w:uiPriority w:val="0"/>
    <w:pPr>
      <w:jc w:val="right"/>
    </w:pPr>
    <w:rPr>
      <w:rFonts w:ascii="ＭＳ 明朝" w:hAnsi="ＭＳ 明朝"/>
      <w:color w:val="auto"/>
      <w:shd w:val="clear" w:color="auto" w:fill="FFFFFF"/>
    </w:rPr>
  </w:style>
  <w:style w:type="character" w:styleId="29" w:customStyle="1">
    <w:name w:val="結語 (文字)"/>
    <w:basedOn w:val="10"/>
    <w:next w:val="29"/>
    <w:link w:val="28"/>
    <w:uiPriority w:val="0"/>
  </w:style>
  <w:style w:type="character" w:styleId="30">
    <w:name w:val="footnote reference"/>
    <w:basedOn w:val="10"/>
    <w:next w:val="30"/>
    <w:link w:val="0"/>
    <w:uiPriority w:val="0"/>
    <w:semiHidden/>
    <w:rPr>
      <w:vertAlign w:val="superscript"/>
    </w:rPr>
  </w:style>
  <w:style w:type="character" w:styleId="31">
    <w:name w:val="endnote reference"/>
    <w:basedOn w:val="10"/>
    <w:next w:val="31"/>
    <w:link w:val="0"/>
    <w:uiPriority w:val="0"/>
    <w:semiHidden/>
    <w:rPr>
      <w:vertAlign w:val="superscript"/>
    </w:rPr>
  </w:style>
  <w:style w:type="paragraph" w:styleId="32" w:customStyle="1">
    <w:name w:val="一太郎"/>
    <w:next w:val="32"/>
    <w:link w:val="0"/>
    <w:uiPriority w:val="0"/>
    <w:pPr>
      <w:widowControl w:val="0"/>
      <w:wordWrap w:val="0"/>
      <w:autoSpaceDE w:val="0"/>
      <w:autoSpaceDN w:val="0"/>
      <w:adjustRightInd w:val="0"/>
      <w:spacing w:line="448" w:lineRule="exact"/>
      <w:jc w:val="both"/>
    </w:pPr>
    <w:rPr>
      <w:rFonts w:ascii="Century" w:hAnsi="Century"/>
      <w:spacing w:val="21"/>
    </w:rPr>
  </w:style>
  <w:style w:type="table" w:styleId="33">
    <w:name w:val="Table Grid"/>
    <w:basedOn w:val="11"/>
    <w:next w:val="33"/>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34" w:customStyle="1">
    <w:name w:val="表（シンプル 1）"/>
    <w:basedOn w:val="11"/>
    <w:next w:val="34"/>
    <w:link w:val="0"/>
    <w:uiPriority w:val="0"/>
    <w:rPr>
      <w:kern w:val="2"/>
      <w:sz w:val="21"/>
    </w:rPr>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49</TotalTime>
  <Pages>10</Pages>
  <Words>60</Words>
  <Characters>3679</Characters>
  <Application>JUST Note</Application>
  <Lines>1681</Lines>
  <Paragraphs>237</Paragraphs>
  <CharactersWithSpaces>4641</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南国市</dc:creator>
  <cp:lastModifiedBy>髙木慶</cp:lastModifiedBy>
  <cp:lastPrinted>2025-12-22T05:51:00Z</cp:lastPrinted>
  <dcterms:created xsi:type="dcterms:W3CDTF">2026-03-02T04:12:00Z</dcterms:created>
  <dcterms:modified xsi:type="dcterms:W3CDTF">2026-03-09T02:44:48Z</dcterms:modified>
  <cp:revision>5</cp:revision>
</cp:coreProperties>
</file>